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80F818"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A07DA93" wp14:editId="61AF2E81">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DC25BDD" w14:textId="386439AE" w:rsidR="00D360C1" w:rsidRPr="00785397" w:rsidRDefault="001E32A8"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FE3183">
                                <w:rPr>
                                  <w:color w:val="FFFFFF" w:themeColor="background1"/>
                                  <w:sz w:val="48"/>
                                  <w:szCs w:val="48"/>
                                </w:rPr>
                                <w:t>Cloud Computing</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AC3B63D" w14:textId="6675E08E"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1E32A8">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7DA93"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1DC25BDD" w14:textId="386439AE" w:rsidR="00D360C1" w:rsidRPr="00785397" w:rsidRDefault="001E32A8"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FE3183">
                          <w:rPr>
                            <w:color w:val="FFFFFF" w:themeColor="background1"/>
                            <w:sz w:val="48"/>
                            <w:szCs w:val="48"/>
                          </w:rPr>
                          <w:t>Cloud Computing</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0AC3B63D" w14:textId="6675E08E"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1E32A8">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EBA8649"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17F0CCD7" w14:textId="77777777" w:rsidTr="0067748F">
        <w:tc>
          <w:tcPr>
            <w:tcW w:w="2923" w:type="dxa"/>
          </w:tcPr>
          <w:p w14:paraId="34BE88FE" w14:textId="77777777" w:rsidR="00B16528" w:rsidRDefault="00B16528" w:rsidP="0067748F">
            <w:pPr>
              <w:pStyle w:val="Infoblocklinks"/>
              <w:ind w:left="284"/>
              <w:rPr>
                <w:rStyle w:val="Formulartitel"/>
              </w:rPr>
            </w:pPr>
          </w:p>
        </w:tc>
        <w:tc>
          <w:tcPr>
            <w:tcW w:w="6858" w:type="dxa"/>
            <w:gridSpan w:val="2"/>
            <w:tcMar>
              <w:left w:w="57" w:type="dxa"/>
            </w:tcMar>
          </w:tcPr>
          <w:p w14:paraId="0C9A5663" w14:textId="77777777" w:rsidR="00B16528" w:rsidRPr="00A54EF0" w:rsidRDefault="00B16528" w:rsidP="0067748F">
            <w:pPr>
              <w:pStyle w:val="Infoblock"/>
            </w:pPr>
          </w:p>
        </w:tc>
      </w:tr>
      <w:tr w:rsidR="00B16528" w:rsidRPr="00F01B72" w14:paraId="054AF769"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0BEF026A" w14:textId="77777777" w:rsidR="00B16528" w:rsidRPr="00F01B72" w:rsidRDefault="00FE3183" w:rsidP="0067748F">
                <w:pPr>
                  <w:pStyle w:val="Infoblocklinks"/>
                  <w:ind w:left="284"/>
                </w:pPr>
                <w:r>
                  <w:rPr>
                    <w:rStyle w:val="Formulartitel"/>
                  </w:rPr>
                  <w:t xml:space="preserve">Cloud Computing </w:t>
                </w:r>
                <w:r w:rsidR="002614D4">
                  <w:rPr>
                    <w:rStyle w:val="Formulartitel"/>
                  </w:rPr>
                  <w:t>Directive</w:t>
                </w:r>
              </w:p>
            </w:tc>
          </w:sdtContent>
        </w:sdt>
        <w:tc>
          <w:tcPr>
            <w:tcW w:w="5811" w:type="dxa"/>
            <w:tcMar>
              <w:left w:w="57" w:type="dxa"/>
            </w:tcMar>
          </w:tcPr>
          <w:p w14:paraId="6B3C59B9" w14:textId="77777777" w:rsidR="00B16528" w:rsidRPr="00A54EF0" w:rsidRDefault="00B16528" w:rsidP="0067748F">
            <w:pPr>
              <w:pStyle w:val="Infoblock"/>
            </w:pPr>
          </w:p>
        </w:tc>
      </w:tr>
      <w:tr w:rsidR="00B16528" w:rsidRPr="0061108A" w14:paraId="6BED5D66" w14:textId="77777777" w:rsidTr="0067748F">
        <w:tc>
          <w:tcPr>
            <w:tcW w:w="2923" w:type="dxa"/>
          </w:tcPr>
          <w:p w14:paraId="28022B85"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764C65E1" w14:textId="77777777" w:rsidR="00B16528" w:rsidRPr="00A54EF0" w:rsidRDefault="00B16528" w:rsidP="0067748F">
                <w:pPr>
                  <w:pStyle w:val="Infoblock"/>
                </w:pPr>
                <w:r w:rsidRPr="00E4215A">
                  <w:rPr>
                    <w:rStyle w:val="PlaceholderText"/>
                  </w:rPr>
                  <w:t>[Number]</w:t>
                </w:r>
              </w:p>
            </w:tc>
          </w:sdtContent>
        </w:sdt>
      </w:tr>
      <w:tr w:rsidR="00B16528" w:rsidRPr="00F01B72" w14:paraId="28D09AD8" w14:textId="77777777" w:rsidTr="0067748F">
        <w:tc>
          <w:tcPr>
            <w:tcW w:w="2923" w:type="dxa"/>
          </w:tcPr>
          <w:p w14:paraId="0C250B38"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42C0BE2" w14:textId="77777777" w:rsidR="00B16528" w:rsidRPr="00A54EF0" w:rsidRDefault="001F2056" w:rsidP="0067748F">
                <w:pPr>
                  <w:pStyle w:val="Infoblock"/>
                </w:pPr>
                <w:r>
                  <w:rPr>
                    <w:lang w:val="de-CH"/>
                  </w:rPr>
                  <w:t>04.07.2022</w:t>
                </w:r>
              </w:p>
            </w:tc>
          </w:sdtContent>
        </w:sdt>
      </w:tr>
      <w:tr w:rsidR="00B16528" w:rsidRPr="00F01B72" w14:paraId="71069A44" w14:textId="77777777" w:rsidTr="0067748F">
        <w:tc>
          <w:tcPr>
            <w:tcW w:w="2923" w:type="dxa"/>
          </w:tcPr>
          <w:p w14:paraId="65D11DB8"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226E001A" w14:textId="2CAC92DC" w:rsidR="00B16528" w:rsidRPr="00A54EF0" w:rsidRDefault="001E32A8" w:rsidP="0067748F">
                <w:pPr>
                  <w:pStyle w:val="Infoblock"/>
                </w:pPr>
                <w:r>
                  <w:t xml:space="preserve">Chief </w:t>
                </w:r>
                <w:r w:rsidR="002614D4">
                  <w:t>Information Security Officer</w:t>
                </w:r>
              </w:p>
            </w:tc>
          </w:sdtContent>
        </w:sdt>
      </w:tr>
      <w:bookmarkEnd w:id="0"/>
      <w:tr w:rsidR="00B16528" w:rsidRPr="00F01B72" w14:paraId="08A83BDD" w14:textId="77777777" w:rsidTr="0067748F">
        <w:tc>
          <w:tcPr>
            <w:tcW w:w="2923" w:type="dxa"/>
          </w:tcPr>
          <w:p w14:paraId="25592515"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67F04C33" w14:textId="77777777" w:rsidR="00B16528" w:rsidRPr="00A54EF0" w:rsidRDefault="001F2056" w:rsidP="0067748F">
                <w:pPr>
                  <w:pStyle w:val="Infoblock"/>
                </w:pPr>
                <w:r>
                  <w:rPr>
                    <w:lang w:val="de-CH"/>
                  </w:rPr>
                  <w:t>04.07.2022</w:t>
                </w:r>
              </w:p>
            </w:tc>
          </w:sdtContent>
        </w:sdt>
      </w:tr>
      <w:tr w:rsidR="000F49FE" w:rsidRPr="00AE55A8" w14:paraId="68191769" w14:textId="77777777" w:rsidTr="000F49FE">
        <w:tc>
          <w:tcPr>
            <w:tcW w:w="2923" w:type="dxa"/>
            <w:hideMark/>
          </w:tcPr>
          <w:p w14:paraId="49BCB846" w14:textId="77777777" w:rsidR="000F49FE" w:rsidRDefault="000F49FE">
            <w:pPr>
              <w:pStyle w:val="Infoblocklinks"/>
              <w:ind w:left="284"/>
            </w:pPr>
            <w:r>
              <w:t>Scope of application</w:t>
            </w:r>
          </w:p>
        </w:tc>
        <w:sdt>
          <w:sdtPr>
            <w:rPr>
              <w:lang w:val="en-US"/>
            </w:rPr>
            <w:alias w:val="Geltungsbereich"/>
            <w:tag w:val="Geltungsbereich"/>
            <w:id w:val="587652291"/>
            <w:placeholder>
              <w:docPart w:val="4E2A3DE24F9C4B1BB81EEA73B69212C9"/>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67F61F3B" w14:textId="77777777" w:rsidR="000F49FE" w:rsidRPr="001E32A8" w:rsidRDefault="000F49FE">
                <w:pPr>
                  <w:pStyle w:val="Infoblock"/>
                  <w:rPr>
                    <w:lang w:val="en-US"/>
                  </w:rPr>
                </w:pPr>
                <w:r w:rsidRPr="001E32A8">
                  <w:rPr>
                    <w:lang w:val="en-US"/>
                  </w:rPr>
                  <w:t>SÜDVERS Holding GmbH &amp; Co. KG and its majority-owned subsidiaries, as well as SÜDVERS International GmbH</w:t>
                </w:r>
              </w:p>
            </w:tc>
          </w:sdtContent>
        </w:sdt>
      </w:tr>
      <w:tr w:rsidR="00B16528" w:rsidRPr="00F01B72" w14:paraId="1DBB8078" w14:textId="77777777" w:rsidTr="0067748F">
        <w:tc>
          <w:tcPr>
            <w:tcW w:w="2923" w:type="dxa"/>
          </w:tcPr>
          <w:p w14:paraId="31C5B562"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08CC3936" w14:textId="77777777" w:rsidR="00B16528" w:rsidRDefault="00B16528" w:rsidP="0067748F">
                <w:pPr>
                  <w:pStyle w:val="Infoblock"/>
                </w:pPr>
                <w:r>
                  <w:t>Compliance</w:t>
                </w:r>
              </w:p>
            </w:tc>
          </w:sdtContent>
        </w:sdt>
      </w:tr>
      <w:tr w:rsidR="00B16528" w:rsidRPr="00F01B72" w14:paraId="2B2F0D16" w14:textId="77777777" w:rsidTr="0067748F">
        <w:tc>
          <w:tcPr>
            <w:tcW w:w="2923" w:type="dxa"/>
          </w:tcPr>
          <w:p w14:paraId="3D3C49BF"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4CE5E92C" w14:textId="77777777" w:rsidR="00B16528" w:rsidRPr="00A54EF0" w:rsidRDefault="002614D4" w:rsidP="0067748F">
                <w:pPr>
                  <w:pStyle w:val="Infoblock"/>
                </w:pPr>
                <w:r>
                  <w:t>Information security</w:t>
                </w:r>
              </w:p>
            </w:tc>
          </w:sdtContent>
        </w:sdt>
      </w:tr>
      <w:tr w:rsidR="00B16528" w:rsidRPr="00F01B72" w14:paraId="7F15CB5C" w14:textId="77777777" w:rsidTr="0067748F">
        <w:tc>
          <w:tcPr>
            <w:tcW w:w="2923" w:type="dxa"/>
          </w:tcPr>
          <w:p w14:paraId="4715BF23"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85279C2" w14:textId="77777777" w:rsidR="00B16528" w:rsidRPr="00A54EF0" w:rsidRDefault="002614D4" w:rsidP="0067748F">
                <w:pPr>
                  <w:pStyle w:val="Infoblock"/>
                </w:pPr>
                <w:r>
                  <w:t>Dirk Franken</w:t>
                </w:r>
              </w:p>
            </w:tc>
          </w:sdtContent>
        </w:sdt>
      </w:tr>
      <w:tr w:rsidR="00B16528" w:rsidRPr="00F01B72" w14:paraId="250FFEA6" w14:textId="77777777" w:rsidTr="0067748F">
        <w:tc>
          <w:tcPr>
            <w:tcW w:w="2923" w:type="dxa"/>
          </w:tcPr>
          <w:p w14:paraId="022777FF"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3F331095" w14:textId="77777777" w:rsidR="00B16528" w:rsidRPr="00A54EF0" w:rsidRDefault="00FE3183" w:rsidP="0067748F">
                <w:pPr>
                  <w:pStyle w:val="Infoblock"/>
                  <w:tabs>
                    <w:tab w:val="right" w:pos="8784"/>
                  </w:tabs>
                </w:pPr>
                <w:r>
                  <w:t>Service provider management guideline</w:t>
                </w:r>
              </w:p>
            </w:tc>
          </w:sdtContent>
        </w:sdt>
      </w:tr>
      <w:tr w:rsidR="00B16528" w:rsidRPr="00F01B72" w14:paraId="5D6EBFC7" w14:textId="77777777" w:rsidTr="0067748F">
        <w:tc>
          <w:tcPr>
            <w:tcW w:w="2923" w:type="dxa"/>
          </w:tcPr>
          <w:p w14:paraId="71A8DA9A"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75D73DE7" w14:textId="77777777" w:rsidR="00B16528" w:rsidRPr="00A54EF0" w:rsidRDefault="00B16528" w:rsidP="0067748F">
                <w:pPr>
                  <w:pStyle w:val="Infoblock"/>
                  <w:tabs>
                    <w:tab w:val="right" w:pos="8784"/>
                  </w:tabs>
                </w:pPr>
                <w:r>
                  <w:t>n/a</w:t>
                </w:r>
              </w:p>
            </w:tc>
          </w:sdtContent>
        </w:sdt>
      </w:tr>
      <w:tr w:rsidR="00B16528" w:rsidRPr="00B47280" w14:paraId="72840D39" w14:textId="77777777" w:rsidTr="0067748F">
        <w:tc>
          <w:tcPr>
            <w:tcW w:w="2923" w:type="dxa"/>
          </w:tcPr>
          <w:p w14:paraId="7CC00EAE"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F001DCC" w14:textId="77777777" w:rsidR="00B16528" w:rsidRPr="00F47BAB" w:rsidRDefault="00B16528" w:rsidP="0067748F">
            <w:pPr>
              <w:pStyle w:val="Infoblock"/>
              <w:tabs>
                <w:tab w:val="right" w:pos="8784"/>
              </w:tabs>
              <w:rPr>
                <w:lang w:val="de-DE"/>
              </w:rPr>
            </w:pPr>
          </w:p>
        </w:tc>
      </w:tr>
      <w:tr w:rsidR="00B16528" w:rsidRPr="00F01B72" w14:paraId="0D46A7CF" w14:textId="77777777" w:rsidTr="0067748F">
        <w:tc>
          <w:tcPr>
            <w:tcW w:w="2923" w:type="dxa"/>
          </w:tcPr>
          <w:p w14:paraId="4EFC361F"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3CB52B30" w14:textId="77777777" w:rsidR="00B16528" w:rsidRPr="00A54EF0" w:rsidRDefault="00B16528" w:rsidP="0067748F">
                <w:pPr>
                  <w:pStyle w:val="Infoblock"/>
                  <w:tabs>
                    <w:tab w:val="right" w:pos="8784"/>
                  </w:tabs>
                </w:pPr>
                <w:r>
                  <w:t>Until further notice</w:t>
                </w:r>
              </w:p>
            </w:tc>
          </w:sdtContent>
        </w:sdt>
      </w:tr>
      <w:tr w:rsidR="00B16528" w:rsidRPr="00F01B72" w14:paraId="0D44B04D" w14:textId="77777777" w:rsidTr="0067748F">
        <w:tc>
          <w:tcPr>
            <w:tcW w:w="2923" w:type="dxa"/>
          </w:tcPr>
          <w:p w14:paraId="6AA05BBB"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4EC033B" w14:textId="483418B6" w:rsidR="00B16528" w:rsidRPr="00A54EF0" w:rsidRDefault="00AE55A8" w:rsidP="0067748F">
                <w:pPr>
                  <w:pStyle w:val="Infoblock"/>
                  <w:tabs>
                    <w:tab w:val="right" w:pos="8784"/>
                  </w:tabs>
                </w:pPr>
                <w:r>
                  <w:rPr>
                    <w:lang w:val="de-CH"/>
                  </w:rPr>
                  <w:t>14.07.2025</w:t>
                </w:r>
              </w:p>
            </w:tc>
          </w:sdtContent>
        </w:sdt>
      </w:tr>
      <w:tr w:rsidR="00B16528" w:rsidRPr="00F01B72" w14:paraId="0F499416" w14:textId="77777777" w:rsidTr="0067748F">
        <w:tc>
          <w:tcPr>
            <w:tcW w:w="2923" w:type="dxa"/>
          </w:tcPr>
          <w:p w14:paraId="1F2C207D"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AE71CD2" w14:textId="7F02E0E2" w:rsidR="00B16528" w:rsidRPr="00A54EF0" w:rsidRDefault="00AE55A8" w:rsidP="0067748F">
                <w:pPr>
                  <w:pStyle w:val="Infoblock"/>
                  <w:tabs>
                    <w:tab w:val="right" w:pos="8784"/>
                  </w:tabs>
                </w:pPr>
                <w:r>
                  <w:rPr>
                    <w:lang w:val="de-CH"/>
                  </w:rPr>
                  <w:t>07.01.2026</w:t>
                </w:r>
              </w:p>
            </w:tc>
          </w:sdtContent>
        </w:sdt>
      </w:tr>
      <w:bookmarkEnd w:id="1"/>
      <w:tr w:rsidR="00B16528" w:rsidRPr="00B16528" w14:paraId="54B145A7" w14:textId="77777777" w:rsidTr="0067748F">
        <w:tc>
          <w:tcPr>
            <w:tcW w:w="2923" w:type="dxa"/>
          </w:tcPr>
          <w:p w14:paraId="14C2C3C5" w14:textId="77777777" w:rsidR="00B16528" w:rsidRPr="008153AA" w:rsidRDefault="00B16528" w:rsidP="0067748F">
            <w:pPr>
              <w:pStyle w:val="Infoblocklinks"/>
              <w:ind w:left="284"/>
            </w:pPr>
            <w:r>
              <w:t>Publication</w:t>
            </w:r>
          </w:p>
        </w:tc>
        <w:tc>
          <w:tcPr>
            <w:tcW w:w="6858" w:type="dxa"/>
            <w:gridSpan w:val="2"/>
            <w:tcMar>
              <w:left w:w="57" w:type="dxa"/>
            </w:tcMar>
          </w:tcPr>
          <w:p w14:paraId="0EDD23C0"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126016BA" w14:textId="77777777" w:rsidTr="0067748F">
        <w:tc>
          <w:tcPr>
            <w:tcW w:w="2923" w:type="dxa"/>
          </w:tcPr>
          <w:p w14:paraId="2FCA0DC2"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57E8924" w14:textId="77777777" w:rsidR="00B16528" w:rsidRDefault="00B16528" w:rsidP="0067748F">
                <w:pPr>
                  <w:pStyle w:val="Infoblock"/>
                </w:pPr>
                <w:r>
                  <w:t>Internal</w:t>
                </w:r>
              </w:p>
            </w:tc>
          </w:sdtContent>
        </w:sdt>
      </w:tr>
      <w:tr w:rsidR="00B16528" w:rsidRPr="00F01B72" w14:paraId="0C2D5DDF" w14:textId="77777777" w:rsidTr="0067748F">
        <w:tc>
          <w:tcPr>
            <w:tcW w:w="2923" w:type="dxa"/>
          </w:tcPr>
          <w:p w14:paraId="0B549FBC"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4880B1AF" w14:textId="77777777" w:rsidR="00B16528" w:rsidRPr="00A54EF0" w:rsidRDefault="00B16528" w:rsidP="0067748F">
                <w:pPr>
                  <w:pStyle w:val="Infoblock"/>
                </w:pPr>
                <w:r>
                  <w:t>Document management system</w:t>
                </w:r>
              </w:p>
            </w:tc>
          </w:sdtContent>
        </w:sdt>
      </w:tr>
      <w:tr w:rsidR="00B16528" w:rsidRPr="00F01B72" w14:paraId="059E46C8" w14:textId="77777777" w:rsidTr="0067748F">
        <w:tc>
          <w:tcPr>
            <w:tcW w:w="2923" w:type="dxa"/>
          </w:tcPr>
          <w:p w14:paraId="4376D89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415F71D1"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70E80D58" w14:textId="77777777" w:rsidTr="0067748F">
        <w:tc>
          <w:tcPr>
            <w:tcW w:w="2923" w:type="dxa"/>
          </w:tcPr>
          <w:p w14:paraId="240E10B1" w14:textId="77777777" w:rsidR="00B16528" w:rsidRPr="00EC1F23" w:rsidRDefault="00B16528" w:rsidP="0067748F">
            <w:pPr>
              <w:pStyle w:val="Infoblocklinks"/>
              <w:ind w:left="284"/>
            </w:pPr>
            <w:r>
              <w:t>Languages</w:t>
            </w:r>
          </w:p>
        </w:tc>
        <w:tc>
          <w:tcPr>
            <w:tcW w:w="6858" w:type="dxa"/>
            <w:gridSpan w:val="2"/>
            <w:tcMar>
              <w:left w:w="57" w:type="dxa"/>
            </w:tcMar>
          </w:tcPr>
          <w:p w14:paraId="4AA32C51"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5C67F002" w14:textId="77777777" w:rsidTr="0067748F">
        <w:tc>
          <w:tcPr>
            <w:tcW w:w="2923" w:type="dxa"/>
          </w:tcPr>
          <w:p w14:paraId="1154D4B8" w14:textId="77777777" w:rsidR="00B16528" w:rsidRPr="008153AA" w:rsidRDefault="00B16528" w:rsidP="0067748F">
            <w:pPr>
              <w:pStyle w:val="Infoblocklinks"/>
              <w:ind w:left="284"/>
            </w:pPr>
            <w:r>
              <w:t>Formats</w:t>
            </w:r>
          </w:p>
        </w:tc>
        <w:tc>
          <w:tcPr>
            <w:tcW w:w="6858" w:type="dxa"/>
            <w:gridSpan w:val="2"/>
            <w:tcMar>
              <w:left w:w="57" w:type="dxa"/>
            </w:tcMar>
          </w:tcPr>
          <w:p w14:paraId="7E71521C" w14:textId="77777777" w:rsidR="00B16528" w:rsidRPr="0043777D" w:rsidRDefault="00B16528" w:rsidP="0067748F">
            <w:pPr>
              <w:pStyle w:val="Infoblock"/>
              <w:tabs>
                <w:tab w:val="left" w:pos="1498"/>
              </w:tabs>
            </w:pPr>
          </w:p>
        </w:tc>
      </w:tr>
      <w:tr w:rsidR="00B16528" w:rsidRPr="00F01B72" w14:paraId="20DD4BCD" w14:textId="77777777" w:rsidTr="0067748F">
        <w:tc>
          <w:tcPr>
            <w:tcW w:w="2923" w:type="dxa"/>
          </w:tcPr>
          <w:p w14:paraId="1A6F760A" w14:textId="77777777" w:rsidR="00B16528" w:rsidRPr="00F01B72" w:rsidRDefault="00B16528" w:rsidP="0067748F">
            <w:pPr>
              <w:pStyle w:val="Infoblocklinks"/>
              <w:ind w:left="284"/>
            </w:pPr>
            <w:r>
              <w:t>Remarks</w:t>
            </w:r>
          </w:p>
        </w:tc>
        <w:tc>
          <w:tcPr>
            <w:tcW w:w="6858" w:type="dxa"/>
            <w:gridSpan w:val="2"/>
            <w:tcMar>
              <w:left w:w="57" w:type="dxa"/>
            </w:tcMar>
          </w:tcPr>
          <w:p w14:paraId="41101408" w14:textId="77777777" w:rsidR="00B16528" w:rsidRPr="00A54EF0" w:rsidRDefault="00B16528" w:rsidP="0067748F">
            <w:pPr>
              <w:pStyle w:val="Infoblock"/>
            </w:pPr>
          </w:p>
        </w:tc>
      </w:tr>
    </w:tbl>
    <w:p w14:paraId="64B1C998" w14:textId="77777777" w:rsidR="00B16528" w:rsidRDefault="00B16528">
      <w:pPr>
        <w:rPr>
          <w:b/>
        </w:rPr>
      </w:pPr>
    </w:p>
    <w:p w14:paraId="138FA90F"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95559F4" w14:textId="77777777" w:rsidR="00743B2C" w:rsidRDefault="00743B2C">
          <w:pPr>
            <w:pStyle w:val="TOCHeading"/>
          </w:pPr>
          <w:r>
            <w:t>Table of contents</w:t>
          </w:r>
        </w:p>
        <w:p w14:paraId="5795ED61" w14:textId="3E3D55B4" w:rsidR="00532D5D"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94566001" w:history="1">
            <w:r w:rsidR="00532D5D" w:rsidRPr="009752D3">
              <w:rPr>
                <w:rStyle w:val="Hyperlink"/>
                <w:noProof/>
              </w:rPr>
              <w:t>1</w:t>
            </w:r>
            <w:r w:rsidR="00532D5D">
              <w:rPr>
                <w:rFonts w:eastAsiaTheme="minorEastAsia"/>
                <w:noProof/>
                <w:kern w:val="2"/>
                <w:sz w:val="24"/>
                <w:szCs w:val="24"/>
                <w:lang w:eastAsia="de-DE"/>
                <w14:ligatures w14:val="standardContextual"/>
              </w:rPr>
              <w:tab/>
            </w:r>
            <w:r w:rsidR="00532D5D" w:rsidRPr="009752D3">
              <w:rPr>
                <w:rStyle w:val="Hyperlink"/>
                <w:noProof/>
              </w:rPr>
              <w:t>Principles</w:t>
            </w:r>
            <w:r w:rsidR="00532D5D">
              <w:rPr>
                <w:noProof/>
                <w:webHidden/>
              </w:rPr>
              <w:tab/>
            </w:r>
            <w:r w:rsidR="00532D5D">
              <w:rPr>
                <w:noProof/>
                <w:webHidden/>
              </w:rPr>
              <w:fldChar w:fldCharType="begin"/>
            </w:r>
            <w:r w:rsidR="00532D5D">
              <w:rPr>
                <w:noProof/>
                <w:webHidden/>
              </w:rPr>
              <w:instrText xml:space="preserve"> PAGEREF _Toc194566001 \h </w:instrText>
            </w:r>
            <w:r w:rsidR="00532D5D">
              <w:rPr>
                <w:noProof/>
                <w:webHidden/>
              </w:rPr>
            </w:r>
            <w:r w:rsidR="00532D5D">
              <w:rPr>
                <w:noProof/>
                <w:webHidden/>
              </w:rPr>
              <w:fldChar w:fldCharType="separate"/>
            </w:r>
            <w:r w:rsidR="00532D5D">
              <w:rPr>
                <w:noProof/>
                <w:webHidden/>
              </w:rPr>
              <w:t>4</w:t>
            </w:r>
            <w:r w:rsidR="00532D5D">
              <w:rPr>
                <w:noProof/>
                <w:webHidden/>
              </w:rPr>
              <w:fldChar w:fldCharType="end"/>
            </w:r>
          </w:hyperlink>
        </w:p>
        <w:p w14:paraId="2DC08C6A" w14:textId="7F5D693D" w:rsidR="00532D5D" w:rsidRDefault="00532D5D">
          <w:pPr>
            <w:pStyle w:val="TOC1"/>
            <w:tabs>
              <w:tab w:val="left" w:pos="480"/>
              <w:tab w:val="right" w:leader="dot" w:pos="9062"/>
            </w:tabs>
            <w:rPr>
              <w:rFonts w:eastAsiaTheme="minorEastAsia"/>
              <w:noProof/>
              <w:kern w:val="2"/>
              <w:sz w:val="24"/>
              <w:szCs w:val="24"/>
              <w:lang w:eastAsia="de-DE"/>
              <w14:ligatures w14:val="standardContextual"/>
            </w:rPr>
          </w:pPr>
          <w:hyperlink w:anchor="_Toc194566002" w:history="1">
            <w:r w:rsidRPr="009752D3">
              <w:rPr>
                <w:rStyle w:val="Hyperlink"/>
                <w:noProof/>
              </w:rPr>
              <w:t>2</w:t>
            </w:r>
            <w:r>
              <w:rPr>
                <w:rFonts w:eastAsiaTheme="minorEastAsia"/>
                <w:noProof/>
                <w:kern w:val="2"/>
                <w:sz w:val="24"/>
                <w:szCs w:val="24"/>
                <w:lang w:eastAsia="de-DE"/>
                <w14:ligatures w14:val="standardContextual"/>
              </w:rPr>
              <w:tab/>
            </w:r>
            <w:r w:rsidRPr="009752D3">
              <w:rPr>
                <w:rStyle w:val="Hyperlink"/>
                <w:noProof/>
              </w:rPr>
              <w:t>Goals</w:t>
            </w:r>
            <w:r>
              <w:rPr>
                <w:noProof/>
                <w:webHidden/>
              </w:rPr>
              <w:tab/>
            </w:r>
            <w:r>
              <w:rPr>
                <w:noProof/>
                <w:webHidden/>
              </w:rPr>
              <w:fldChar w:fldCharType="begin"/>
            </w:r>
            <w:r>
              <w:rPr>
                <w:noProof/>
                <w:webHidden/>
              </w:rPr>
              <w:instrText xml:space="preserve"> PAGEREF _Toc194566002 \h </w:instrText>
            </w:r>
            <w:r>
              <w:rPr>
                <w:noProof/>
                <w:webHidden/>
              </w:rPr>
            </w:r>
            <w:r>
              <w:rPr>
                <w:noProof/>
                <w:webHidden/>
              </w:rPr>
              <w:fldChar w:fldCharType="separate"/>
            </w:r>
            <w:r>
              <w:rPr>
                <w:noProof/>
                <w:webHidden/>
              </w:rPr>
              <w:t>4</w:t>
            </w:r>
            <w:r>
              <w:rPr>
                <w:noProof/>
                <w:webHidden/>
              </w:rPr>
              <w:fldChar w:fldCharType="end"/>
            </w:r>
          </w:hyperlink>
        </w:p>
        <w:p w14:paraId="4ED780BE" w14:textId="7780B921" w:rsidR="00532D5D" w:rsidRDefault="00532D5D">
          <w:pPr>
            <w:pStyle w:val="TOC1"/>
            <w:tabs>
              <w:tab w:val="left" w:pos="480"/>
              <w:tab w:val="right" w:leader="dot" w:pos="9062"/>
            </w:tabs>
            <w:rPr>
              <w:rFonts w:eastAsiaTheme="minorEastAsia"/>
              <w:noProof/>
              <w:kern w:val="2"/>
              <w:sz w:val="24"/>
              <w:szCs w:val="24"/>
              <w:lang w:eastAsia="de-DE"/>
              <w14:ligatures w14:val="standardContextual"/>
            </w:rPr>
          </w:pPr>
          <w:hyperlink w:anchor="_Toc194566003" w:history="1">
            <w:r w:rsidRPr="009752D3">
              <w:rPr>
                <w:rStyle w:val="Hyperlink"/>
                <w:noProof/>
              </w:rPr>
              <w:t>3</w:t>
            </w:r>
            <w:r>
              <w:rPr>
                <w:rFonts w:eastAsiaTheme="minorEastAsia"/>
                <w:noProof/>
                <w:kern w:val="2"/>
                <w:sz w:val="24"/>
                <w:szCs w:val="24"/>
                <w:lang w:eastAsia="de-DE"/>
                <w14:ligatures w14:val="standardContextual"/>
              </w:rPr>
              <w:tab/>
            </w:r>
            <w:r w:rsidRPr="009752D3">
              <w:rPr>
                <w:rStyle w:val="Hyperlink"/>
                <w:noProof/>
              </w:rPr>
              <w:t>Controls</w:t>
            </w:r>
            <w:r>
              <w:rPr>
                <w:noProof/>
                <w:webHidden/>
              </w:rPr>
              <w:tab/>
            </w:r>
            <w:r>
              <w:rPr>
                <w:noProof/>
                <w:webHidden/>
              </w:rPr>
              <w:fldChar w:fldCharType="begin"/>
            </w:r>
            <w:r>
              <w:rPr>
                <w:noProof/>
                <w:webHidden/>
              </w:rPr>
              <w:instrText xml:space="preserve"> PAGEREF _Toc194566003 \h </w:instrText>
            </w:r>
            <w:r>
              <w:rPr>
                <w:noProof/>
                <w:webHidden/>
              </w:rPr>
            </w:r>
            <w:r>
              <w:rPr>
                <w:noProof/>
                <w:webHidden/>
              </w:rPr>
              <w:fldChar w:fldCharType="separate"/>
            </w:r>
            <w:r>
              <w:rPr>
                <w:noProof/>
                <w:webHidden/>
              </w:rPr>
              <w:t>4</w:t>
            </w:r>
            <w:r>
              <w:rPr>
                <w:noProof/>
                <w:webHidden/>
              </w:rPr>
              <w:fldChar w:fldCharType="end"/>
            </w:r>
          </w:hyperlink>
        </w:p>
        <w:p w14:paraId="3C72E8BE" w14:textId="542C410C" w:rsidR="00532D5D" w:rsidRDefault="00532D5D">
          <w:pPr>
            <w:pStyle w:val="TOC2"/>
            <w:tabs>
              <w:tab w:val="left" w:pos="960"/>
              <w:tab w:val="right" w:leader="dot" w:pos="9062"/>
            </w:tabs>
            <w:rPr>
              <w:rFonts w:eastAsiaTheme="minorEastAsia"/>
              <w:noProof/>
              <w:kern w:val="2"/>
              <w:sz w:val="24"/>
              <w:szCs w:val="24"/>
              <w:lang w:eastAsia="de-DE"/>
              <w14:ligatures w14:val="standardContextual"/>
            </w:rPr>
          </w:pPr>
          <w:hyperlink w:anchor="_Toc194566004" w:history="1">
            <w:r w:rsidRPr="009752D3">
              <w:rPr>
                <w:rStyle w:val="Hyperlink"/>
                <w:noProof/>
              </w:rPr>
              <w:t>3.1</w:t>
            </w:r>
            <w:r>
              <w:rPr>
                <w:rFonts w:eastAsiaTheme="minorEastAsia"/>
                <w:noProof/>
                <w:kern w:val="2"/>
                <w:sz w:val="24"/>
                <w:szCs w:val="24"/>
                <w:lang w:eastAsia="de-DE"/>
                <w14:ligatures w14:val="standardContextual"/>
              </w:rPr>
              <w:tab/>
            </w:r>
            <w:r w:rsidRPr="009752D3">
              <w:rPr>
                <w:rStyle w:val="Hyperlink"/>
                <w:noProof/>
              </w:rPr>
              <w:t>Policy for cloud computing</w:t>
            </w:r>
            <w:r>
              <w:rPr>
                <w:noProof/>
                <w:webHidden/>
              </w:rPr>
              <w:tab/>
            </w:r>
            <w:r>
              <w:rPr>
                <w:noProof/>
                <w:webHidden/>
              </w:rPr>
              <w:fldChar w:fldCharType="begin"/>
            </w:r>
            <w:r>
              <w:rPr>
                <w:noProof/>
                <w:webHidden/>
              </w:rPr>
              <w:instrText xml:space="preserve"> PAGEREF _Toc194566004 \h </w:instrText>
            </w:r>
            <w:r>
              <w:rPr>
                <w:noProof/>
                <w:webHidden/>
              </w:rPr>
            </w:r>
            <w:r>
              <w:rPr>
                <w:noProof/>
                <w:webHidden/>
              </w:rPr>
              <w:fldChar w:fldCharType="separate"/>
            </w:r>
            <w:r>
              <w:rPr>
                <w:noProof/>
                <w:webHidden/>
              </w:rPr>
              <w:t>4</w:t>
            </w:r>
            <w:r>
              <w:rPr>
                <w:noProof/>
                <w:webHidden/>
              </w:rPr>
              <w:fldChar w:fldCharType="end"/>
            </w:r>
          </w:hyperlink>
        </w:p>
        <w:p w14:paraId="1F579432" w14:textId="346FA31C" w:rsidR="00532D5D" w:rsidRDefault="00532D5D">
          <w:pPr>
            <w:pStyle w:val="TOC2"/>
            <w:tabs>
              <w:tab w:val="left" w:pos="960"/>
              <w:tab w:val="right" w:leader="dot" w:pos="9062"/>
            </w:tabs>
            <w:rPr>
              <w:rFonts w:eastAsiaTheme="minorEastAsia"/>
              <w:noProof/>
              <w:kern w:val="2"/>
              <w:sz w:val="24"/>
              <w:szCs w:val="24"/>
              <w:lang w:eastAsia="de-DE"/>
              <w14:ligatures w14:val="standardContextual"/>
            </w:rPr>
          </w:pPr>
          <w:hyperlink w:anchor="_Toc194566005" w:history="1">
            <w:r w:rsidRPr="009752D3">
              <w:rPr>
                <w:rStyle w:val="Hyperlink"/>
                <w:noProof/>
              </w:rPr>
              <w:t>3.2</w:t>
            </w:r>
            <w:r>
              <w:rPr>
                <w:rFonts w:eastAsiaTheme="minorEastAsia"/>
                <w:noProof/>
                <w:kern w:val="2"/>
                <w:sz w:val="24"/>
                <w:szCs w:val="24"/>
                <w:lang w:eastAsia="de-DE"/>
                <w14:ligatures w14:val="standardContextual"/>
              </w:rPr>
              <w:tab/>
            </w:r>
            <w:r w:rsidRPr="009752D3">
              <w:rPr>
                <w:rStyle w:val="Hyperlink"/>
                <w:noProof/>
              </w:rPr>
              <w:t>Cloud computing contracts</w:t>
            </w:r>
            <w:r>
              <w:rPr>
                <w:noProof/>
                <w:webHidden/>
              </w:rPr>
              <w:tab/>
            </w:r>
            <w:r>
              <w:rPr>
                <w:noProof/>
                <w:webHidden/>
              </w:rPr>
              <w:fldChar w:fldCharType="begin"/>
            </w:r>
            <w:r>
              <w:rPr>
                <w:noProof/>
                <w:webHidden/>
              </w:rPr>
              <w:instrText xml:space="preserve"> PAGEREF _Toc194566005 \h </w:instrText>
            </w:r>
            <w:r>
              <w:rPr>
                <w:noProof/>
                <w:webHidden/>
              </w:rPr>
            </w:r>
            <w:r>
              <w:rPr>
                <w:noProof/>
                <w:webHidden/>
              </w:rPr>
              <w:fldChar w:fldCharType="separate"/>
            </w:r>
            <w:r>
              <w:rPr>
                <w:noProof/>
                <w:webHidden/>
              </w:rPr>
              <w:t>6</w:t>
            </w:r>
            <w:r>
              <w:rPr>
                <w:noProof/>
                <w:webHidden/>
              </w:rPr>
              <w:fldChar w:fldCharType="end"/>
            </w:r>
          </w:hyperlink>
        </w:p>
        <w:p w14:paraId="71EA72A2" w14:textId="7DDD0D77" w:rsidR="002C0B29" w:rsidRDefault="00743B2C">
          <w:pPr>
            <w:rPr>
              <w:bCs/>
              <w:sz w:val="22"/>
            </w:rPr>
          </w:pPr>
          <w:r w:rsidRPr="0067748F">
            <w:rPr>
              <w:b/>
              <w:bCs/>
              <w:sz w:val="22"/>
            </w:rPr>
            <w:fldChar w:fldCharType="end"/>
          </w:r>
        </w:p>
      </w:sdtContent>
    </w:sdt>
    <w:p w14:paraId="4A3CA3A4" w14:textId="77777777" w:rsidR="004B6998" w:rsidRPr="005667D7" w:rsidRDefault="002C0B29" w:rsidP="004B6998">
      <w:pPr>
        <w:pStyle w:val="Heading1"/>
      </w:pPr>
      <w:r>
        <w:rPr>
          <w:bCs/>
          <w:sz w:val="22"/>
        </w:rPr>
        <w:br w:type="page"/>
      </w:r>
      <w:bookmarkStart w:id="2" w:name="_Toc194566001"/>
      <w:r w:rsidR="004B6998" w:rsidRPr="005667D7">
        <w:lastRenderedPageBreak/>
        <w:t xml:space="preserve"> Principles</w:t>
      </w:r>
      <w:bookmarkEnd w:id="2"/>
    </w:p>
    <w:p w14:paraId="135EAEE9" w14:textId="77777777" w:rsidR="004B6998" w:rsidRPr="001E32A8" w:rsidRDefault="004B6998" w:rsidP="004B6998">
      <w:pPr>
        <w:jc w:val="both"/>
        <w:rPr>
          <w:rFonts w:cstheme="minorHAnsi"/>
          <w:lang w:val="en-US"/>
        </w:rPr>
      </w:pPr>
      <w:r w:rsidRPr="001E32A8">
        <w:rPr>
          <w:rFonts w:cstheme="minorHAnsi"/>
          <w:lang w:val="en-US"/>
        </w:rPr>
        <w:t>A comprehensive, documented policy for the use of cloud services must be drawn up and communicated to all persons who may purchase or use cloud services.</w:t>
      </w:r>
    </w:p>
    <w:p w14:paraId="3268DC70" w14:textId="77777777" w:rsidR="004B6998" w:rsidRPr="001E32A8" w:rsidRDefault="004B6998" w:rsidP="004B6998">
      <w:pPr>
        <w:jc w:val="both"/>
        <w:rPr>
          <w:rFonts w:cstheme="minorHAnsi"/>
          <w:lang w:val="en-US"/>
        </w:rPr>
      </w:pPr>
    </w:p>
    <w:p w14:paraId="7BDD8C93" w14:textId="77777777" w:rsidR="004B6998" w:rsidRPr="005667D7" w:rsidRDefault="004B6998" w:rsidP="004B6998">
      <w:pPr>
        <w:pStyle w:val="Heading1"/>
      </w:pPr>
      <w:bookmarkStart w:id="3" w:name="_Toc194566002"/>
      <w:r w:rsidRPr="005667D7">
        <w:t>Goals</w:t>
      </w:r>
      <w:bookmarkEnd w:id="3"/>
    </w:p>
    <w:p w14:paraId="7D66E613" w14:textId="77777777" w:rsidR="004B6998" w:rsidRPr="001E32A8" w:rsidRDefault="004B6998" w:rsidP="004B6998">
      <w:pPr>
        <w:jc w:val="both"/>
        <w:rPr>
          <w:rFonts w:cstheme="minorHAnsi"/>
          <w:lang w:val="en-US"/>
        </w:rPr>
      </w:pPr>
      <w:r w:rsidRPr="001E32A8">
        <w:rPr>
          <w:rFonts w:cstheme="minorHAnsi"/>
          <w:lang w:val="en-US"/>
        </w:rPr>
        <w:t>Ensure that all relevant persons (e.g. project managers) at SÜDVERS are aware of the instructions and requirements of the management with regard to the purchase and use of cloud services.</w:t>
      </w:r>
    </w:p>
    <w:p w14:paraId="6F955EB6" w14:textId="77777777" w:rsidR="004B6998" w:rsidRPr="001E32A8" w:rsidRDefault="004B6998" w:rsidP="004B6998">
      <w:pPr>
        <w:jc w:val="both"/>
        <w:rPr>
          <w:rFonts w:cstheme="minorHAnsi"/>
          <w:lang w:val="en-US"/>
        </w:rPr>
      </w:pPr>
    </w:p>
    <w:p w14:paraId="505F570A" w14:textId="77777777" w:rsidR="004B6998" w:rsidRPr="005667D7" w:rsidRDefault="004B6998" w:rsidP="004B6998">
      <w:pPr>
        <w:pStyle w:val="Heading1"/>
      </w:pPr>
      <w:bookmarkStart w:id="4" w:name="_Toc194566003"/>
      <w:r w:rsidRPr="005667D7">
        <w:t>Controls</w:t>
      </w:r>
      <w:bookmarkEnd w:id="4"/>
    </w:p>
    <w:p w14:paraId="749AFC43" w14:textId="77777777" w:rsidR="004B6998" w:rsidRPr="005667D7" w:rsidRDefault="004B6998" w:rsidP="004B6998">
      <w:pPr>
        <w:pStyle w:val="Heading2"/>
      </w:pPr>
      <w:bookmarkStart w:id="5" w:name="_Toc194566004"/>
      <w:r w:rsidRPr="005667D7">
        <w:t>Policy for cloud computing</w:t>
      </w:r>
      <w:bookmarkEnd w:id="5"/>
    </w:p>
    <w:p w14:paraId="78CC8A2D" w14:textId="77777777" w:rsidR="004B6998" w:rsidRPr="001E32A8" w:rsidRDefault="004B6998" w:rsidP="004B6998">
      <w:pPr>
        <w:jc w:val="both"/>
        <w:rPr>
          <w:rFonts w:cstheme="minorHAnsi"/>
          <w:lang w:val="en-US"/>
        </w:rPr>
      </w:pPr>
      <w:r w:rsidRPr="001E32A8">
        <w:rPr>
          <w:rFonts w:cstheme="minorHAnsi"/>
          <w:lang w:val="en-US"/>
        </w:rPr>
        <w:t>The information security function should support the business functions (e.g. procurement and legal) in defining standard/contractual requirements for the purchase and use of cloud services.</w:t>
      </w:r>
    </w:p>
    <w:p w14:paraId="59DDD9A8" w14:textId="63674D46" w:rsidR="004B6998" w:rsidRPr="001E32A8" w:rsidRDefault="004B6998" w:rsidP="004B6998">
      <w:pPr>
        <w:jc w:val="both"/>
        <w:rPr>
          <w:rFonts w:cstheme="minorHAnsi"/>
          <w:lang w:val="en-US"/>
        </w:rPr>
      </w:pPr>
    </w:p>
    <w:p w14:paraId="0D0C6181" w14:textId="1AE07DA0" w:rsidR="009B1F65" w:rsidRPr="001E32A8" w:rsidRDefault="009B1F65" w:rsidP="004B6998">
      <w:pPr>
        <w:jc w:val="both"/>
        <w:rPr>
          <w:rFonts w:cstheme="minorHAnsi"/>
          <w:lang w:val="en-US"/>
        </w:rPr>
      </w:pPr>
      <w:r w:rsidRPr="001E32A8">
        <w:rPr>
          <w:rFonts w:cstheme="minorHAnsi"/>
          <w:lang w:val="en-US"/>
        </w:rPr>
        <w:t xml:space="preserve">Cloud service providers must at least meet the following standards </w:t>
      </w:r>
      <w:r w:rsidR="000F49FE" w:rsidRPr="001E32A8">
        <w:rPr>
          <w:rFonts w:cstheme="minorHAnsi"/>
          <w:lang w:val="en-US"/>
        </w:rPr>
        <w:t xml:space="preserve">(or equivalent) </w:t>
      </w:r>
      <w:r w:rsidRPr="001E32A8">
        <w:rPr>
          <w:rFonts w:cstheme="minorHAnsi"/>
          <w:lang w:val="en-US"/>
        </w:rPr>
        <w:t>(whether certified or not):</w:t>
      </w:r>
    </w:p>
    <w:p w14:paraId="10010A1C" w14:textId="1AF4603D" w:rsidR="009B1F65" w:rsidRDefault="009B1F65" w:rsidP="009B1F65">
      <w:pPr>
        <w:pStyle w:val="ListParagraph"/>
        <w:numPr>
          <w:ilvl w:val="0"/>
          <w:numId w:val="24"/>
        </w:numPr>
        <w:jc w:val="both"/>
        <w:rPr>
          <w:rFonts w:cstheme="minorHAnsi"/>
        </w:rPr>
      </w:pPr>
      <w:r>
        <w:rPr>
          <w:rFonts w:cstheme="minorHAnsi"/>
        </w:rPr>
        <w:t>ISO 27001ff</w:t>
      </w:r>
    </w:p>
    <w:p w14:paraId="2A384173" w14:textId="7B405C3C" w:rsidR="009B1F65" w:rsidRDefault="009B1F65" w:rsidP="009B1F65">
      <w:pPr>
        <w:pStyle w:val="ListParagraph"/>
        <w:numPr>
          <w:ilvl w:val="0"/>
          <w:numId w:val="24"/>
        </w:numPr>
        <w:jc w:val="both"/>
        <w:rPr>
          <w:rFonts w:cstheme="minorHAnsi"/>
        </w:rPr>
      </w:pPr>
      <w:r>
        <w:rPr>
          <w:rFonts w:cstheme="minorHAnsi"/>
        </w:rPr>
        <w:t>ISO 27017</w:t>
      </w:r>
    </w:p>
    <w:p w14:paraId="6F1F7409" w14:textId="733D0DEE" w:rsidR="009B1F65" w:rsidRDefault="009B1F65" w:rsidP="009B1F65">
      <w:pPr>
        <w:pStyle w:val="ListParagraph"/>
        <w:numPr>
          <w:ilvl w:val="0"/>
          <w:numId w:val="24"/>
        </w:numPr>
        <w:jc w:val="both"/>
        <w:rPr>
          <w:rFonts w:cstheme="minorHAnsi"/>
        </w:rPr>
      </w:pPr>
      <w:r>
        <w:rPr>
          <w:rFonts w:cstheme="minorHAnsi"/>
        </w:rPr>
        <w:t>ISO 27018</w:t>
      </w:r>
    </w:p>
    <w:p w14:paraId="084C5B5A" w14:textId="2B5A57B6" w:rsidR="009B1F65" w:rsidRDefault="009B1F65" w:rsidP="009B1F65">
      <w:pPr>
        <w:pStyle w:val="ListParagraph"/>
        <w:numPr>
          <w:ilvl w:val="0"/>
          <w:numId w:val="24"/>
        </w:numPr>
        <w:jc w:val="both"/>
        <w:rPr>
          <w:rFonts w:cstheme="minorHAnsi"/>
        </w:rPr>
      </w:pPr>
      <w:r>
        <w:rPr>
          <w:rFonts w:cstheme="minorHAnsi"/>
        </w:rPr>
        <w:t>ISO 27701</w:t>
      </w:r>
    </w:p>
    <w:p w14:paraId="43E3B94F" w14:textId="6400DE9F" w:rsidR="009B1F65" w:rsidRDefault="009B1F65" w:rsidP="009B1F65">
      <w:pPr>
        <w:pStyle w:val="ListParagraph"/>
        <w:numPr>
          <w:ilvl w:val="0"/>
          <w:numId w:val="24"/>
        </w:numPr>
        <w:jc w:val="both"/>
        <w:rPr>
          <w:rFonts w:cstheme="minorHAnsi"/>
        </w:rPr>
      </w:pPr>
      <w:r>
        <w:rPr>
          <w:rFonts w:cstheme="minorHAnsi"/>
        </w:rPr>
        <w:t>ISO 22301</w:t>
      </w:r>
    </w:p>
    <w:p w14:paraId="10696909" w14:textId="07F33E8F" w:rsidR="009B1F65" w:rsidRDefault="009B1F65" w:rsidP="009B1F65">
      <w:pPr>
        <w:pStyle w:val="ListParagraph"/>
        <w:numPr>
          <w:ilvl w:val="0"/>
          <w:numId w:val="24"/>
        </w:numPr>
        <w:jc w:val="both"/>
        <w:rPr>
          <w:rFonts w:cstheme="minorHAnsi"/>
        </w:rPr>
      </w:pPr>
      <w:r>
        <w:rPr>
          <w:rFonts w:cstheme="minorHAnsi"/>
        </w:rPr>
        <w:t>ISO 20000ff</w:t>
      </w:r>
    </w:p>
    <w:p w14:paraId="2ADFFE8D" w14:textId="4971AB4D" w:rsidR="009B1F65" w:rsidRDefault="009B1F65" w:rsidP="009B1F65">
      <w:pPr>
        <w:pStyle w:val="ListParagraph"/>
        <w:numPr>
          <w:ilvl w:val="0"/>
          <w:numId w:val="24"/>
        </w:numPr>
        <w:jc w:val="both"/>
        <w:rPr>
          <w:rFonts w:cstheme="minorHAnsi"/>
        </w:rPr>
      </w:pPr>
      <w:r>
        <w:rPr>
          <w:rFonts w:cstheme="minorHAnsi"/>
        </w:rPr>
        <w:t>ISAE 3402</w:t>
      </w:r>
    </w:p>
    <w:p w14:paraId="28C586DC" w14:textId="7C32B3A6" w:rsidR="00DC3050" w:rsidRPr="001E32A8" w:rsidRDefault="00DC3050" w:rsidP="009B1F65">
      <w:pPr>
        <w:pStyle w:val="ListParagraph"/>
        <w:numPr>
          <w:ilvl w:val="0"/>
          <w:numId w:val="24"/>
        </w:numPr>
        <w:jc w:val="both"/>
        <w:rPr>
          <w:rFonts w:cstheme="minorHAnsi"/>
          <w:lang w:val="en-US"/>
        </w:rPr>
      </w:pPr>
      <w:r w:rsidRPr="001E32A8">
        <w:rPr>
          <w:lang w:val="en-US"/>
        </w:rPr>
        <w:t>REGULATION (EU) 2022/2554 OF THE EUROPEAN PARLIAMENT AND OF THE COUNCIL of 14 December 2022 on digital operational resilience in the financial sector (DORA)</w:t>
      </w:r>
    </w:p>
    <w:p w14:paraId="4F588BE3" w14:textId="62AEA593" w:rsidR="009B1F65" w:rsidRDefault="009B1F65" w:rsidP="009B1F65">
      <w:pPr>
        <w:pStyle w:val="ListParagraph"/>
        <w:numPr>
          <w:ilvl w:val="0"/>
          <w:numId w:val="24"/>
        </w:numPr>
        <w:jc w:val="both"/>
        <w:rPr>
          <w:rFonts w:cstheme="minorHAnsi"/>
          <w:lang w:val="en-US"/>
        </w:rPr>
      </w:pPr>
      <w:r w:rsidRPr="009B1F65">
        <w:rPr>
          <w:rFonts w:cstheme="minorHAnsi"/>
          <w:lang w:val="en-US"/>
        </w:rPr>
        <w:t>Where relevant: PCI DSS v4</w:t>
      </w:r>
      <w:r>
        <w:rPr>
          <w:rFonts w:cstheme="minorHAnsi"/>
          <w:lang w:val="en-US"/>
        </w:rPr>
        <w:t>.x</w:t>
      </w:r>
    </w:p>
    <w:p w14:paraId="6112DAA2" w14:textId="77777777" w:rsidR="009B1F65" w:rsidRPr="009B1F65" w:rsidRDefault="009B1F65" w:rsidP="009B1F65">
      <w:pPr>
        <w:pStyle w:val="ListParagraph"/>
        <w:jc w:val="both"/>
        <w:rPr>
          <w:rFonts w:cstheme="minorHAnsi"/>
          <w:lang w:val="en-US"/>
        </w:rPr>
      </w:pPr>
    </w:p>
    <w:p w14:paraId="2EF3DEDE" w14:textId="77777777" w:rsidR="004B6998" w:rsidRPr="001E32A8" w:rsidRDefault="004B6998" w:rsidP="004B6998">
      <w:pPr>
        <w:jc w:val="both"/>
        <w:rPr>
          <w:rFonts w:cstheme="minorHAnsi"/>
          <w:lang w:val="en-US"/>
        </w:rPr>
      </w:pPr>
      <w:r w:rsidRPr="001E32A8">
        <w:rPr>
          <w:rFonts w:cstheme="minorHAnsi"/>
          <w:lang w:val="en-US"/>
        </w:rPr>
        <w:t>Before purchasing or using cloud services, an information risk assessment must be carried out that takes the following into account</w:t>
      </w:r>
    </w:p>
    <w:p w14:paraId="5CB9C682"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Type, classification and significance of the information that can be processed in the cloud</w:t>
      </w:r>
    </w:p>
    <w:p w14:paraId="5E015D97"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 xml:space="preserve">Legal/regulatory risks for SÜDVERS </w:t>
      </w:r>
    </w:p>
    <w:p w14:paraId="75704710"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Financial risks for SÜDVERS</w:t>
      </w:r>
    </w:p>
    <w:p w14:paraId="6F632F84"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Operational risks for SÜDVERS</w:t>
      </w:r>
    </w:p>
    <w:p w14:paraId="4B22BAC9"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Employee-related risks for SÜDVERS</w:t>
      </w:r>
    </w:p>
    <w:p w14:paraId="0E649726"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the impact on data protection</w:t>
      </w:r>
    </w:p>
    <w:p w14:paraId="44075662" w14:textId="77777777" w:rsidR="004B6998" w:rsidRPr="005667D7" w:rsidRDefault="004B6998" w:rsidP="004B6998">
      <w:pPr>
        <w:jc w:val="both"/>
        <w:rPr>
          <w:rFonts w:cstheme="minorHAnsi"/>
        </w:rPr>
      </w:pPr>
    </w:p>
    <w:p w14:paraId="6889D5AD" w14:textId="77777777" w:rsidR="004B6998" w:rsidRPr="001E32A8" w:rsidRDefault="004B6998" w:rsidP="004B6998">
      <w:pPr>
        <w:jc w:val="both"/>
        <w:rPr>
          <w:rFonts w:cstheme="minorHAnsi"/>
          <w:lang w:val="en-US"/>
        </w:rPr>
      </w:pPr>
      <w:r w:rsidRPr="001E32A8">
        <w:rPr>
          <w:rFonts w:cstheme="minorHAnsi"/>
          <w:lang w:val="en-US"/>
        </w:rPr>
        <w:lastRenderedPageBreak/>
        <w:t>An information risk assessment must be conducted for each cloud initiative to identify the security measures required to protect the information handled in the cloud throughout its lifecycle, including</w:t>
      </w:r>
    </w:p>
    <w:p w14:paraId="0AD73327"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 xml:space="preserve">Creation of information </w:t>
      </w:r>
    </w:p>
    <w:p w14:paraId="7CD228D2"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Processing</w:t>
      </w:r>
    </w:p>
    <w:p w14:paraId="2574EF56"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 xml:space="preserve">Storage </w:t>
      </w:r>
    </w:p>
    <w:p w14:paraId="120E7137"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Transmission</w:t>
      </w:r>
    </w:p>
    <w:p w14:paraId="4F19FC95"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 xml:space="preserve">Destruction </w:t>
      </w:r>
    </w:p>
    <w:p w14:paraId="32FBC369" w14:textId="77777777" w:rsidR="004B6998" w:rsidRPr="005667D7" w:rsidRDefault="004B6998" w:rsidP="004B6998">
      <w:pPr>
        <w:jc w:val="both"/>
        <w:rPr>
          <w:rFonts w:cstheme="minorHAnsi"/>
        </w:rPr>
      </w:pPr>
    </w:p>
    <w:p w14:paraId="7F846078" w14:textId="77777777" w:rsidR="004B6998" w:rsidRPr="001E32A8" w:rsidRDefault="004B6998" w:rsidP="004B6998">
      <w:pPr>
        <w:jc w:val="both"/>
        <w:rPr>
          <w:rFonts w:cstheme="minorHAnsi"/>
          <w:lang w:val="en-US"/>
        </w:rPr>
      </w:pPr>
      <w:r w:rsidRPr="001E32A8">
        <w:rPr>
          <w:rFonts w:cstheme="minorHAnsi"/>
          <w:lang w:val="en-US"/>
        </w:rPr>
        <w:t>Based on the results of the information risk assessment and the classification of information that can be processed in the cloud, a decision must be made as to whether information:</w:t>
      </w:r>
    </w:p>
    <w:p w14:paraId="1475C6D2"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must not be stored in the cloud (e.g. if it concerns sensitive personal data or strictly confidential business information, e.g. in connection with mergers and acquisitions)</w:t>
      </w:r>
    </w:p>
    <w:p w14:paraId="05591712"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must be encrypted during storage and transmission to/from the cloud</w:t>
      </w:r>
    </w:p>
    <w:p w14:paraId="45D6CA88"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there are restrictions on storage and processing in certain jurisdictions.</w:t>
      </w:r>
    </w:p>
    <w:p w14:paraId="5C2497B3" w14:textId="77777777" w:rsidR="004B6998" w:rsidRPr="001E32A8" w:rsidRDefault="004B6998" w:rsidP="004B6998">
      <w:pPr>
        <w:jc w:val="both"/>
        <w:rPr>
          <w:rFonts w:cstheme="minorHAnsi"/>
          <w:lang w:val="en-US"/>
        </w:rPr>
      </w:pPr>
    </w:p>
    <w:p w14:paraId="02DC9522" w14:textId="77777777" w:rsidR="004B6998" w:rsidRPr="001E32A8" w:rsidRDefault="004B6998" w:rsidP="004B6998">
      <w:pPr>
        <w:jc w:val="both"/>
        <w:rPr>
          <w:rFonts w:cstheme="minorHAnsi"/>
          <w:lang w:val="en-US"/>
        </w:rPr>
      </w:pPr>
      <w:r w:rsidRPr="001E32A8">
        <w:rPr>
          <w:rFonts w:cstheme="minorHAnsi"/>
          <w:lang w:val="en-US"/>
        </w:rPr>
        <w:t>A procedure must be introduced to ensure that the use of cloud services (including general cloud services)</w:t>
      </w:r>
    </w:p>
    <w:p w14:paraId="6351EA6E"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is identified and recorded in a register (or equivalent document)</w:t>
      </w:r>
    </w:p>
    <w:p w14:paraId="589B56D4"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is approved by both the business owners and the SÜDVERS IT architecture (or equivalent)</w:t>
      </w:r>
    </w:p>
    <w:p w14:paraId="5A5EDDD4"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is supported by a contract</w:t>
      </w:r>
    </w:p>
    <w:p w14:paraId="0470ED8E" w14:textId="77777777" w:rsidR="004B6998" w:rsidRPr="005667D7" w:rsidRDefault="004B6998" w:rsidP="004B6998">
      <w:pPr>
        <w:pStyle w:val="ListParagraph"/>
        <w:numPr>
          <w:ilvl w:val="0"/>
          <w:numId w:val="23"/>
        </w:numPr>
        <w:jc w:val="both"/>
        <w:rPr>
          <w:rFonts w:asciiTheme="minorHAnsi" w:hAnsiTheme="minorHAnsi" w:cstheme="minorHAnsi"/>
        </w:rPr>
      </w:pPr>
      <w:r w:rsidRPr="005667D7">
        <w:rPr>
          <w:rFonts w:asciiTheme="minorHAnsi" w:hAnsiTheme="minorHAnsi" w:cstheme="minorHAnsi"/>
        </w:rPr>
        <w:t xml:space="preserve">be checked at regular intervals </w:t>
      </w:r>
    </w:p>
    <w:p w14:paraId="7B560466" w14:textId="77777777" w:rsidR="004B6998" w:rsidRPr="005667D7" w:rsidRDefault="004B6998" w:rsidP="004B6998">
      <w:pPr>
        <w:jc w:val="both"/>
        <w:rPr>
          <w:rFonts w:cstheme="minorHAnsi"/>
        </w:rPr>
      </w:pPr>
    </w:p>
    <w:p w14:paraId="2DF3B684" w14:textId="77777777" w:rsidR="004B6998" w:rsidRPr="001E32A8" w:rsidRDefault="004B6998" w:rsidP="004B6998">
      <w:pPr>
        <w:jc w:val="both"/>
        <w:rPr>
          <w:rFonts w:cstheme="minorHAnsi"/>
          <w:lang w:val="en-US"/>
        </w:rPr>
      </w:pPr>
      <w:r w:rsidRPr="001E32A8">
        <w:rPr>
          <w:rFonts w:cstheme="minorHAnsi"/>
          <w:lang w:val="en-US"/>
        </w:rPr>
        <w:t>SÜDVERS IT must provide technical means to protect the information stored in the cloud, including at least the following:</w:t>
      </w:r>
    </w:p>
    <w:p w14:paraId="79ADAA5C"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Development of a technical security infrastructure that is compatible with the cloud provider's architecture and infrastructure</w:t>
      </w:r>
    </w:p>
    <w:p w14:paraId="166D8568"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Maintaining the compatibility of the client systems for each cloud service with SÜDVERS IT standards (e.g. by monitoring the browser version and plug-in requirements)</w:t>
      </w:r>
    </w:p>
    <w:p w14:paraId="02A3B589"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Use of secure communication technologies between SÜDVERS and the cloud services used.</w:t>
      </w:r>
    </w:p>
    <w:p w14:paraId="5D77F893" w14:textId="77777777" w:rsidR="004B6998" w:rsidRPr="001E32A8" w:rsidRDefault="004B6998" w:rsidP="004B6998">
      <w:pPr>
        <w:jc w:val="both"/>
        <w:rPr>
          <w:rFonts w:cstheme="minorHAnsi"/>
          <w:lang w:val="en-US"/>
        </w:rPr>
      </w:pPr>
    </w:p>
    <w:p w14:paraId="5E87F4E5" w14:textId="77777777" w:rsidR="004B6998" w:rsidRPr="001E32A8" w:rsidRDefault="004B6998" w:rsidP="004B6998">
      <w:pPr>
        <w:jc w:val="both"/>
        <w:rPr>
          <w:rFonts w:cstheme="minorHAnsi"/>
          <w:lang w:val="en-US"/>
        </w:rPr>
      </w:pPr>
      <w:r w:rsidRPr="001E32A8">
        <w:rPr>
          <w:rFonts w:cstheme="minorHAnsi"/>
          <w:lang w:val="en-US"/>
        </w:rPr>
        <w:t>SÜDVERS IT must help ensure the availability of access to information stored in the cloud by</w:t>
      </w:r>
    </w:p>
    <w:p w14:paraId="20CAEFB4"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Investments are made in robust, reliable Internet connections</w:t>
      </w:r>
    </w:p>
    <w:p w14:paraId="245A7F32"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several connection methods can be set up</w:t>
      </w:r>
    </w:p>
    <w:p w14:paraId="3ECE5A7C"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the required network bandwidth is available between the SÜDVERS network and the cloud service provider</w:t>
      </w:r>
    </w:p>
    <w:p w14:paraId="0D721F2A" w14:textId="77777777" w:rsidR="004B6998" w:rsidRPr="001E32A8" w:rsidRDefault="004B6998" w:rsidP="004B6998">
      <w:pPr>
        <w:pStyle w:val="ListParagraph"/>
        <w:numPr>
          <w:ilvl w:val="0"/>
          <w:numId w:val="23"/>
        </w:numPr>
        <w:jc w:val="both"/>
        <w:rPr>
          <w:rFonts w:asciiTheme="minorHAnsi" w:hAnsiTheme="minorHAnsi" w:cstheme="minorHAnsi"/>
          <w:lang w:val="en-US"/>
        </w:rPr>
      </w:pPr>
      <w:r w:rsidRPr="001E32A8">
        <w:rPr>
          <w:rFonts w:asciiTheme="minorHAnsi" w:hAnsiTheme="minorHAnsi" w:cstheme="minorHAnsi"/>
          <w:lang w:val="en-US"/>
        </w:rPr>
        <w:t>Connections to/from SÜDVERS legacy systems are ensured</w:t>
      </w:r>
    </w:p>
    <w:p w14:paraId="6E22591C" w14:textId="584F253F" w:rsidR="004B6998" w:rsidRPr="001E32A8" w:rsidRDefault="004B6998" w:rsidP="004B6998">
      <w:pPr>
        <w:jc w:val="both"/>
        <w:rPr>
          <w:rFonts w:cstheme="minorHAnsi"/>
          <w:lang w:val="en-US"/>
        </w:rPr>
      </w:pPr>
    </w:p>
    <w:p w14:paraId="36C1729F" w14:textId="77777777" w:rsidR="004B6998" w:rsidRPr="005667D7" w:rsidRDefault="004B6998" w:rsidP="004B6998">
      <w:pPr>
        <w:pStyle w:val="Heading2"/>
      </w:pPr>
      <w:bookmarkStart w:id="6" w:name="_Toc194566005"/>
      <w:r w:rsidRPr="005667D7">
        <w:lastRenderedPageBreak/>
        <w:t>Cloud computing contracts</w:t>
      </w:r>
      <w:bookmarkEnd w:id="6"/>
    </w:p>
    <w:p w14:paraId="36570385" w14:textId="77777777" w:rsidR="004B6998" w:rsidRPr="001E32A8" w:rsidRDefault="004B6998" w:rsidP="004B6998">
      <w:pPr>
        <w:jc w:val="both"/>
        <w:rPr>
          <w:rFonts w:cstheme="minorHAnsi"/>
          <w:lang w:val="en-US"/>
        </w:rPr>
      </w:pPr>
      <w:r w:rsidRPr="001E32A8">
        <w:rPr>
          <w:rFonts w:cstheme="minorHAnsi"/>
          <w:lang w:val="en-US"/>
        </w:rPr>
        <w:t>Any use of cloud computing services must be underpinned by a contract (including terms and conditions or equivalent) that contains all the clauses that apply to standard contracts with external suppliers and that contains specific provisions for the use of cloud services.</w:t>
      </w:r>
    </w:p>
    <w:p w14:paraId="432EE347" w14:textId="77777777" w:rsidR="004B6998" w:rsidRPr="001E32A8" w:rsidRDefault="004B6998" w:rsidP="004B6998">
      <w:pPr>
        <w:jc w:val="both"/>
        <w:rPr>
          <w:rFonts w:cstheme="minorHAnsi"/>
          <w:lang w:val="en-US"/>
        </w:rPr>
      </w:pPr>
    </w:p>
    <w:p w14:paraId="78D1EC16" w14:textId="77777777" w:rsidR="004B6998" w:rsidRPr="005667D7" w:rsidRDefault="004B6998" w:rsidP="004B6998">
      <w:pPr>
        <w:jc w:val="both"/>
        <w:rPr>
          <w:rFonts w:cstheme="minorHAnsi"/>
        </w:rPr>
      </w:pPr>
      <w:r w:rsidRPr="005667D7">
        <w:rPr>
          <w:rFonts w:cstheme="minorHAnsi"/>
        </w:rPr>
        <w:t>The contracts must:</w:t>
      </w:r>
    </w:p>
    <w:p w14:paraId="285B0B45" w14:textId="18182120" w:rsidR="004B6998" w:rsidRPr="001E32A8" w:rsidRDefault="004B6998" w:rsidP="004B6998">
      <w:pPr>
        <w:pStyle w:val="ListParagraph"/>
        <w:numPr>
          <w:ilvl w:val="0"/>
          <w:numId w:val="22"/>
        </w:numPr>
        <w:jc w:val="both"/>
        <w:rPr>
          <w:rFonts w:asciiTheme="minorHAnsi" w:hAnsiTheme="minorHAnsi" w:cstheme="minorHAnsi"/>
          <w:lang w:val="en-US"/>
        </w:rPr>
      </w:pPr>
      <w:r w:rsidRPr="001E32A8">
        <w:rPr>
          <w:rFonts w:asciiTheme="minorHAnsi" w:hAnsiTheme="minorHAnsi" w:cstheme="minorHAnsi"/>
          <w:lang w:val="en-US"/>
        </w:rPr>
        <w:t xml:space="preserve">To be checked by SÜDVERS specialist department, legal department, IT and information security </w:t>
      </w:r>
      <w:r w:rsidR="007967D3" w:rsidRPr="001E32A8">
        <w:rPr>
          <w:rFonts w:asciiTheme="minorHAnsi" w:hAnsiTheme="minorHAnsi" w:cstheme="minorHAnsi"/>
          <w:color w:val="0070C0"/>
          <w:lang w:val="en-US"/>
        </w:rPr>
        <w:t>before conclusion</w:t>
      </w:r>
    </w:p>
    <w:p w14:paraId="47CC1289" w14:textId="77777777" w:rsidR="004B6998" w:rsidRPr="001E32A8" w:rsidRDefault="004B6998" w:rsidP="004B6998">
      <w:pPr>
        <w:pStyle w:val="ListParagraph"/>
        <w:numPr>
          <w:ilvl w:val="0"/>
          <w:numId w:val="22"/>
        </w:numPr>
        <w:jc w:val="both"/>
        <w:rPr>
          <w:rFonts w:asciiTheme="minorHAnsi" w:hAnsiTheme="minorHAnsi" w:cstheme="minorHAnsi"/>
          <w:lang w:val="en-US"/>
        </w:rPr>
      </w:pPr>
      <w:r w:rsidRPr="001E32A8">
        <w:rPr>
          <w:rFonts w:asciiTheme="minorHAnsi" w:hAnsiTheme="minorHAnsi" w:cstheme="minorHAnsi"/>
          <w:lang w:val="en-US"/>
        </w:rPr>
        <w:t xml:space="preserve">be approved and signed by an authorized person representing each party </w:t>
      </w:r>
    </w:p>
    <w:p w14:paraId="7AEFDBA5" w14:textId="77777777" w:rsidR="004B6998" w:rsidRPr="001E32A8" w:rsidRDefault="004B6998" w:rsidP="004B6998">
      <w:pPr>
        <w:pStyle w:val="ListParagraph"/>
        <w:numPr>
          <w:ilvl w:val="0"/>
          <w:numId w:val="22"/>
        </w:numPr>
        <w:jc w:val="both"/>
        <w:rPr>
          <w:rFonts w:asciiTheme="minorHAnsi" w:hAnsiTheme="minorHAnsi" w:cstheme="minorHAnsi"/>
          <w:lang w:val="en-US"/>
        </w:rPr>
      </w:pPr>
      <w:r w:rsidRPr="001E32A8">
        <w:rPr>
          <w:rFonts w:asciiTheme="minorHAnsi" w:hAnsiTheme="minorHAnsi" w:cstheme="minorHAnsi"/>
          <w:lang w:val="en-US"/>
        </w:rPr>
        <w:t>are subject to the standard procurement processes of SÜDVERS</w:t>
      </w:r>
    </w:p>
    <w:p w14:paraId="5ECA4CE3" w14:textId="77777777" w:rsidR="004B6998" w:rsidRPr="001E32A8" w:rsidRDefault="004B6998" w:rsidP="004B6998">
      <w:pPr>
        <w:pStyle w:val="ListParagraph"/>
        <w:numPr>
          <w:ilvl w:val="0"/>
          <w:numId w:val="22"/>
        </w:numPr>
        <w:jc w:val="both"/>
        <w:rPr>
          <w:rFonts w:asciiTheme="minorHAnsi" w:hAnsiTheme="minorHAnsi" w:cstheme="minorHAnsi"/>
          <w:lang w:val="en-US"/>
        </w:rPr>
      </w:pPr>
      <w:r w:rsidRPr="001E32A8">
        <w:rPr>
          <w:rFonts w:asciiTheme="minorHAnsi" w:hAnsiTheme="minorHAnsi" w:cstheme="minorHAnsi"/>
          <w:lang w:val="en-US"/>
        </w:rPr>
        <w:t>be kept in a safe place so that they can be verified in the event of a dispute.</w:t>
      </w:r>
    </w:p>
    <w:p w14:paraId="11F49BBA" w14:textId="77777777" w:rsidR="004B6998" w:rsidRPr="001E32A8" w:rsidRDefault="004B6998" w:rsidP="004B6998">
      <w:pPr>
        <w:jc w:val="both"/>
        <w:rPr>
          <w:rFonts w:cstheme="minorHAnsi"/>
          <w:lang w:val="en-US"/>
        </w:rPr>
      </w:pPr>
    </w:p>
    <w:p w14:paraId="7006DA53" w14:textId="77777777" w:rsidR="004B6998" w:rsidRPr="001E32A8" w:rsidRDefault="004B6998" w:rsidP="004B6998">
      <w:pPr>
        <w:jc w:val="both"/>
        <w:rPr>
          <w:rFonts w:cstheme="minorHAnsi"/>
          <w:lang w:val="en-US"/>
        </w:rPr>
      </w:pPr>
      <w:r w:rsidRPr="001E32A8">
        <w:rPr>
          <w:rFonts w:cstheme="minorHAnsi"/>
          <w:lang w:val="en-US"/>
        </w:rPr>
        <w:t>The contracts must oblige the cloud service provider to protect SÜDVERS' information by:</w:t>
      </w:r>
    </w:p>
    <w:p w14:paraId="51F2A55A"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Provision of a secure authentication service that meets the requirements of SÜDVERS for identity and access management (IAM) (e.g. including all requirements for federated identity and access management)</w:t>
      </w:r>
    </w:p>
    <w:p w14:paraId="64BE49A1"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Restricting access to authorized users (e.g. through access control lists, whitelists or blacklists)</w:t>
      </w:r>
    </w:p>
    <w:p w14:paraId="731BA0D1"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Restriction of access to cloud services if the connections come from outside the SÜDVERS company firewall</w:t>
      </w:r>
    </w:p>
    <w:p w14:paraId="05F57162"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Management of access controls of the cloud service to meet the requirements of SÜDVERS</w:t>
      </w:r>
    </w:p>
    <w:p w14:paraId="340B6F08"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Implementation of suitable solutions for monitoring and protection against malware</w:t>
      </w:r>
    </w:p>
    <w:p w14:paraId="35AF42C0"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Provide a method for the secure destruction of SÜDVERS information stored in the cloud once it is no longer required (e.g. in accordance with the SÜDVERS document retention policy or equivalent).</w:t>
      </w:r>
    </w:p>
    <w:p w14:paraId="1FA0861C" w14:textId="77777777" w:rsidR="004B6998" w:rsidRPr="001E32A8" w:rsidRDefault="004B6998" w:rsidP="004B6998">
      <w:pPr>
        <w:jc w:val="both"/>
        <w:rPr>
          <w:rFonts w:cstheme="minorHAnsi"/>
          <w:lang w:val="en-US"/>
        </w:rPr>
      </w:pPr>
    </w:p>
    <w:p w14:paraId="6C45A926" w14:textId="77777777" w:rsidR="004B6998" w:rsidRPr="001E32A8" w:rsidRDefault="004B6998" w:rsidP="004B6998">
      <w:pPr>
        <w:jc w:val="both"/>
        <w:rPr>
          <w:rFonts w:cstheme="minorHAnsi"/>
          <w:lang w:val="en-US"/>
        </w:rPr>
      </w:pPr>
      <w:r w:rsidRPr="001E32A8">
        <w:rPr>
          <w:rFonts w:cstheme="minorHAnsi"/>
          <w:lang w:val="en-US"/>
        </w:rPr>
        <w:t>The contracts must require the cloud provider to share security-related information about unusual or malicious activity based on SÜDVERS' requirements, including details of:</w:t>
      </w:r>
    </w:p>
    <w:p w14:paraId="477713DC" w14:textId="77777777" w:rsidR="004B6998" w:rsidRPr="005667D7" w:rsidRDefault="004B6998" w:rsidP="004B6998">
      <w:pPr>
        <w:pStyle w:val="ListParagraph"/>
        <w:numPr>
          <w:ilvl w:val="0"/>
          <w:numId w:val="21"/>
        </w:numPr>
        <w:jc w:val="both"/>
        <w:rPr>
          <w:rFonts w:asciiTheme="minorHAnsi" w:hAnsiTheme="minorHAnsi" w:cstheme="minorHAnsi"/>
        </w:rPr>
      </w:pPr>
      <w:r w:rsidRPr="005667D7">
        <w:rPr>
          <w:rFonts w:asciiTheme="minorHAnsi" w:hAnsiTheme="minorHAnsi" w:cstheme="minorHAnsi"/>
        </w:rPr>
        <w:t xml:space="preserve">User/system activities </w:t>
      </w:r>
    </w:p>
    <w:p w14:paraId="3E41BEE8"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unauthorized changes to critical permanent (or static) information, such as customer master files, manufacturing data, price tables and exchange rates</w:t>
      </w:r>
    </w:p>
    <w:p w14:paraId="7B4597E7"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Event logs, alerts and reports generated by intrusion detection systems (IDS) and data loss protection (DLP) systems</w:t>
      </w:r>
    </w:p>
    <w:p w14:paraId="37E18004"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Results of network traffic monitoring to provide early warning of potential attacks (including malicious network traffic).</w:t>
      </w:r>
    </w:p>
    <w:p w14:paraId="60F8E01C" w14:textId="77777777" w:rsidR="004B6998" w:rsidRPr="001E32A8" w:rsidRDefault="004B6998" w:rsidP="004B6998">
      <w:pPr>
        <w:jc w:val="both"/>
        <w:rPr>
          <w:rFonts w:cstheme="minorHAnsi"/>
          <w:lang w:val="en-US"/>
        </w:rPr>
      </w:pPr>
    </w:p>
    <w:p w14:paraId="46BA7706" w14:textId="77777777" w:rsidR="004B6998" w:rsidRPr="001E32A8" w:rsidRDefault="004B6998" w:rsidP="004B6998">
      <w:pPr>
        <w:jc w:val="both"/>
        <w:rPr>
          <w:rFonts w:cstheme="minorHAnsi"/>
          <w:lang w:val="en-US"/>
        </w:rPr>
      </w:pPr>
      <w:r w:rsidRPr="001E32A8">
        <w:rPr>
          <w:rFonts w:cstheme="minorHAnsi"/>
          <w:lang w:val="en-US"/>
        </w:rPr>
        <w:t>Cloud service contracts must require the provider to comply with the requirements to protect SÜDVERS' sensitive data (including personally identifiable information (PII)) by:</w:t>
      </w:r>
    </w:p>
    <w:p w14:paraId="7A750DBF"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Processing and storage at authorized locations or within a specific jurisdiction</w:t>
      </w:r>
    </w:p>
    <w:p w14:paraId="779D6027"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lastRenderedPageBreak/>
        <w:t>solutions based on recognized industry standards for IT architecture and IT infrastructure.</w:t>
      </w:r>
    </w:p>
    <w:p w14:paraId="6B7EBD77" w14:textId="77777777" w:rsidR="004B6998" w:rsidRPr="001E32A8" w:rsidRDefault="004B6998" w:rsidP="004B6998">
      <w:pPr>
        <w:jc w:val="both"/>
        <w:rPr>
          <w:rFonts w:cstheme="minorHAnsi"/>
          <w:lang w:val="en-US"/>
        </w:rPr>
      </w:pPr>
    </w:p>
    <w:p w14:paraId="78375D76" w14:textId="77777777" w:rsidR="004B6998" w:rsidRPr="001E32A8" w:rsidRDefault="004B6998" w:rsidP="004B6998">
      <w:pPr>
        <w:jc w:val="both"/>
        <w:rPr>
          <w:rFonts w:cstheme="minorHAnsi"/>
          <w:lang w:val="en-US"/>
        </w:rPr>
      </w:pPr>
      <w:r w:rsidRPr="001E32A8">
        <w:rPr>
          <w:rFonts w:cstheme="minorHAnsi"/>
          <w:lang w:val="en-US"/>
        </w:rPr>
        <w:t>Cloud service contracts must oblige the provider to fulfill the availability requirements of SÜDVERS by:</w:t>
      </w:r>
    </w:p>
    <w:p w14:paraId="7F0972F9"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Provision of dedicated support (e.g. identified support personnel and method of contacting them directly) in the event of a security incident in the cloud</w:t>
      </w:r>
    </w:p>
    <w:p w14:paraId="288CA515"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Ensuring that SÜDVERS' security requirements are met if cloud services are subcontracted to an external provider or subcontracting of cloud services is not permitted</w:t>
      </w:r>
    </w:p>
    <w:p w14:paraId="36A5DC63"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Supporting SÜDVERS in the event of legal action initiated by or against SÜDVERS concerning SÜDVERS' information (e.g. e-discovery requests or forensic investigations)</w:t>
      </w:r>
    </w:p>
    <w:p w14:paraId="14049FEE"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provides an escrow system (e.g. for information, proprietary technologies, application source code and cryptographic keys) using a trusted external provider.</w:t>
      </w:r>
    </w:p>
    <w:p w14:paraId="10781866" w14:textId="77777777" w:rsidR="004B6998" w:rsidRPr="001E32A8" w:rsidRDefault="004B6998" w:rsidP="004B6998">
      <w:pPr>
        <w:jc w:val="both"/>
        <w:rPr>
          <w:rFonts w:cstheme="minorHAnsi"/>
          <w:lang w:val="en-US"/>
        </w:rPr>
      </w:pPr>
    </w:p>
    <w:p w14:paraId="6A4CB79A" w14:textId="77777777" w:rsidR="004B6998" w:rsidRPr="001E32A8" w:rsidRDefault="004B6998" w:rsidP="004B6998">
      <w:pPr>
        <w:jc w:val="both"/>
        <w:rPr>
          <w:rFonts w:cstheme="minorHAnsi"/>
          <w:lang w:val="en-US"/>
        </w:rPr>
      </w:pPr>
      <w:r w:rsidRPr="001E32A8">
        <w:rPr>
          <w:rFonts w:cstheme="minorHAnsi"/>
          <w:lang w:val="en-US"/>
        </w:rPr>
        <w:t>The contracts must require cloud service providers to inform SÜDVERS in advance of any changes to the way in which the service is provided, in particular in the event of</w:t>
      </w:r>
    </w:p>
    <w:p w14:paraId="1C2C71C7" w14:textId="77777777" w:rsidR="004B6998"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Relocation of the technical IT infrastructure to another geographical region or another jurisdiction</w:t>
      </w:r>
    </w:p>
    <w:p w14:paraId="7015A92B" w14:textId="77777777" w:rsidR="002C0B29" w:rsidRPr="001E32A8" w:rsidRDefault="004B6998" w:rsidP="004B6998">
      <w:pPr>
        <w:pStyle w:val="ListParagraph"/>
        <w:numPr>
          <w:ilvl w:val="0"/>
          <w:numId w:val="21"/>
        </w:numPr>
        <w:jc w:val="both"/>
        <w:rPr>
          <w:rFonts w:asciiTheme="minorHAnsi" w:hAnsiTheme="minorHAnsi" w:cstheme="minorHAnsi"/>
          <w:lang w:val="en-US"/>
        </w:rPr>
      </w:pPr>
      <w:r w:rsidRPr="001E32A8">
        <w:rPr>
          <w:rFonts w:asciiTheme="minorHAnsi" w:hAnsiTheme="minorHAnsi" w:cstheme="minorHAnsi"/>
          <w:lang w:val="en-US"/>
        </w:rPr>
        <w:t>Processing or storing information in a new geographical area or jurisdiction</w:t>
      </w:r>
    </w:p>
    <w:sectPr w:rsidR="002C0B29" w:rsidRPr="001E32A8"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A2E9C0" w14:textId="77777777" w:rsidR="00C47E7B" w:rsidRDefault="00C47E7B" w:rsidP="008442D8">
      <w:pPr>
        <w:spacing w:after="0" w:line="240" w:lineRule="auto"/>
      </w:pPr>
      <w:r>
        <w:separator/>
      </w:r>
    </w:p>
  </w:endnote>
  <w:endnote w:type="continuationSeparator" w:id="0">
    <w:p w14:paraId="71896594" w14:textId="77777777" w:rsidR="00C47E7B" w:rsidRDefault="00C47E7B"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9B6F6" w14:textId="6C9D8A43" w:rsidR="00D360C1" w:rsidRPr="001E32A8"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1538352" wp14:editId="5BE1D36E">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1E32A8">
      <w:rPr>
        <w:color w:val="50A052"/>
        <w:sz w:val="20"/>
        <w:lang w:val="en-US"/>
      </w:rPr>
      <w:t>www.suedvers.de</w:t>
    </w:r>
    <w:r w:rsidRPr="001E32A8">
      <w:rPr>
        <w:color w:val="5B9BD5" w:themeColor="accent5"/>
        <w:sz w:val="20"/>
        <w:lang w:val="en-US"/>
      </w:rPr>
      <w:tab/>
    </w:r>
    <w:r w:rsidR="00511CBD" w:rsidRPr="001E32A8">
      <w:rPr>
        <w:sz w:val="20"/>
        <w:lang w:val="en-US"/>
      </w:rPr>
      <w:t xml:space="preserve">internal </w:t>
    </w:r>
    <w:r w:rsidRPr="001E32A8">
      <w:rPr>
        <w:sz w:val="20"/>
        <w:lang w:val="en-US"/>
      </w:rPr>
      <w:t>- for internal use only</w:t>
    </w:r>
    <w:r w:rsidRPr="001E32A8">
      <w:rPr>
        <w:color w:val="5B9BD5" w:themeColor="accent5"/>
        <w:sz w:val="20"/>
        <w:lang w:val="en-US"/>
      </w:rPr>
      <w:tab/>
    </w:r>
    <w:r w:rsidRPr="001E32A8">
      <w:rPr>
        <w:color w:val="50A052"/>
        <w:sz w:val="20"/>
        <w:lang w:val="en-US"/>
      </w:rPr>
      <w:t>Page</w:t>
    </w:r>
    <w:r w:rsidRPr="006D4A57">
      <w:rPr>
        <w:b/>
        <w:bCs/>
        <w:color w:val="50A052"/>
        <w:sz w:val="20"/>
      </w:rPr>
      <w:fldChar w:fldCharType="begin"/>
    </w:r>
    <w:r w:rsidRPr="001E32A8">
      <w:rPr>
        <w:b/>
        <w:bCs/>
        <w:color w:val="50A052"/>
        <w:sz w:val="20"/>
        <w:lang w:val="en-US"/>
      </w:rPr>
      <w:instrText>PAGE  \* Arabic  \* MERGEFORMAT</w:instrText>
    </w:r>
    <w:r w:rsidRPr="006D4A57">
      <w:rPr>
        <w:b/>
        <w:bCs/>
        <w:color w:val="50A052"/>
        <w:sz w:val="20"/>
      </w:rPr>
      <w:fldChar w:fldCharType="separate"/>
    </w:r>
    <w:r w:rsidRPr="001E32A8">
      <w:rPr>
        <w:b/>
        <w:bCs/>
        <w:color w:val="50A052"/>
        <w:sz w:val="20"/>
        <w:lang w:val="en-US"/>
      </w:rPr>
      <w:t>1</w:t>
    </w:r>
    <w:r w:rsidRPr="006D4A57">
      <w:rPr>
        <w:b/>
        <w:bCs/>
        <w:color w:val="50A052"/>
        <w:sz w:val="20"/>
      </w:rPr>
      <w:fldChar w:fldCharType="end"/>
    </w:r>
    <w:r w:rsidRPr="001E32A8">
      <w:rPr>
        <w:color w:val="50A052"/>
        <w:sz w:val="20"/>
        <w:lang w:val="en-US"/>
      </w:rPr>
      <w:t xml:space="preserve"> from </w:t>
    </w:r>
    <w:r w:rsidRPr="006D4A57">
      <w:rPr>
        <w:b/>
        <w:bCs/>
        <w:color w:val="50A052"/>
        <w:sz w:val="20"/>
      </w:rPr>
      <w:fldChar w:fldCharType="begin"/>
    </w:r>
    <w:r w:rsidRPr="001E32A8">
      <w:rPr>
        <w:b/>
        <w:bCs/>
        <w:color w:val="50A052"/>
        <w:sz w:val="20"/>
        <w:lang w:val="en-US"/>
      </w:rPr>
      <w:instrText>NUMPAGES  \* Arabic  \* MERGEFORMAT</w:instrText>
    </w:r>
    <w:r w:rsidRPr="006D4A57">
      <w:rPr>
        <w:b/>
        <w:bCs/>
        <w:color w:val="50A052"/>
        <w:sz w:val="20"/>
      </w:rPr>
      <w:fldChar w:fldCharType="separate"/>
    </w:r>
    <w:r w:rsidRPr="001E32A8">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AF9AFD" w14:textId="77777777" w:rsidR="00C47E7B" w:rsidRDefault="00C47E7B" w:rsidP="008442D8">
      <w:pPr>
        <w:spacing w:after="0" w:line="240" w:lineRule="auto"/>
      </w:pPr>
      <w:r>
        <w:separator/>
      </w:r>
    </w:p>
  </w:footnote>
  <w:footnote w:type="continuationSeparator" w:id="0">
    <w:p w14:paraId="7931F50F" w14:textId="77777777" w:rsidR="00C47E7B" w:rsidRDefault="00C47E7B"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6E1D31AC" w14:textId="77777777" w:rsidR="00D360C1" w:rsidRDefault="00D360C1" w:rsidP="00676CE4">
        <w:pPr>
          <w:pStyle w:val="Header"/>
          <w:rPr>
            <w:color w:val="767171" w:themeColor="background2" w:themeShade="80"/>
          </w:rPr>
        </w:pPr>
      </w:p>
      <w:p w14:paraId="71077304"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6CC62258" wp14:editId="08207C77">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AE55A8" w14:paraId="65C9E212" w14:textId="77777777" w:rsidTr="0067748F">
          <w:trPr>
            <w:trHeight w:val="293"/>
            <w:tblHeader/>
          </w:trPr>
          <w:tc>
            <w:tcPr>
              <w:tcW w:w="2405" w:type="dxa"/>
            </w:tcPr>
            <w:p w14:paraId="45D45112" w14:textId="4C4B66F8" w:rsidR="00D360C1" w:rsidRDefault="00D360C1" w:rsidP="00676CE4">
              <w:pPr>
                <w:jc w:val="both"/>
              </w:pPr>
              <w:r>
                <w:t>Version: 1</w:t>
              </w:r>
              <w:r w:rsidR="001F2056">
                <w:t>.</w:t>
              </w:r>
              <w:r w:rsidR="009B1F65">
                <w:t>1</w:t>
              </w:r>
              <w:r w:rsidR="000F49FE">
                <w:t>.1</w:t>
              </w:r>
            </w:p>
            <w:p w14:paraId="7D36F9AD" w14:textId="77777777" w:rsidR="00AA6EB9" w:rsidRDefault="00AA6EB9" w:rsidP="00676CE4">
              <w:pPr>
                <w:jc w:val="both"/>
              </w:pPr>
            </w:p>
            <w:p w14:paraId="41154F65" w14:textId="52197B94" w:rsidR="00D360C1" w:rsidRDefault="009B1F65" w:rsidP="00676CE4">
              <w:pPr>
                <w:jc w:val="both"/>
              </w:pPr>
              <w:r>
                <w:t>17</w:t>
              </w:r>
              <w:r w:rsidR="00C97037">
                <w:t>.07</w:t>
              </w:r>
              <w:r w:rsidR="00D360C1">
                <w:t>.</w:t>
              </w:r>
              <w:r>
                <w:t>2023</w:t>
              </w:r>
            </w:p>
          </w:tc>
          <w:tc>
            <w:tcPr>
              <w:tcW w:w="4329" w:type="dxa"/>
            </w:tcPr>
            <w:p w14:paraId="69939EBF" w14:textId="77777777" w:rsidR="00D360C1" w:rsidRPr="001E32A8" w:rsidRDefault="00D360C1" w:rsidP="00676CE4">
              <w:pPr>
                <w:jc w:val="center"/>
                <w:rPr>
                  <w:lang w:val="en-US"/>
                </w:rPr>
              </w:pPr>
              <w:r w:rsidRPr="001E32A8">
                <w:rPr>
                  <w:lang w:val="en-US"/>
                </w:rPr>
                <w:t>Information security</w:t>
              </w:r>
            </w:p>
            <w:p w14:paraId="5F3DE30C" w14:textId="77777777" w:rsidR="00D360C1" w:rsidRPr="001E32A8" w:rsidRDefault="00D360C1" w:rsidP="00676CE4">
              <w:pPr>
                <w:jc w:val="center"/>
                <w:rPr>
                  <w:lang w:val="en-US"/>
                </w:rPr>
              </w:pPr>
            </w:p>
            <w:p w14:paraId="643C1F25" w14:textId="0699E8A8" w:rsidR="00D360C1" w:rsidRPr="001E32A8" w:rsidRDefault="001E32A8" w:rsidP="00676CE4">
              <w:pPr>
                <w:jc w:val="center"/>
                <w:rPr>
                  <w:lang w:val="en-US"/>
                </w:rPr>
              </w:pPr>
              <w:r>
                <w:rPr>
                  <w:lang w:val="en-US"/>
                </w:rPr>
                <w:t xml:space="preserve">Security Policy </w:t>
              </w:r>
              <w:r w:rsidR="004B6998" w:rsidRPr="001E32A8">
                <w:rPr>
                  <w:lang w:val="en-US"/>
                </w:rPr>
                <w:t>Cloud Computing</w:t>
              </w:r>
            </w:p>
          </w:tc>
          <w:tc>
            <w:tcPr>
              <w:tcW w:w="2328" w:type="dxa"/>
            </w:tcPr>
            <w:p w14:paraId="7183BBD6" w14:textId="77777777" w:rsidR="00D360C1" w:rsidRPr="001E32A8" w:rsidRDefault="00D360C1" w:rsidP="00676CE4">
              <w:pPr>
                <w:jc w:val="both"/>
                <w:rPr>
                  <w:lang w:val="en-US"/>
                </w:rPr>
              </w:pPr>
            </w:p>
          </w:tc>
        </w:tr>
      </w:tbl>
      <w:p w14:paraId="0CF2CAF2"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7631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1A9164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56D64CC4" w14:textId="77777777" w:rsidR="00D360C1" w:rsidRPr="001E32A8"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0178F95B" wp14:editId="1902DC19">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E32A8">
      <w:rPr>
        <w:rFonts w:ascii="Pusia Light" w:eastAsia="Times New Roman" w:hAnsi="Pusia Light" w:cs="Pusia Light"/>
        <w:color w:val="00A24C"/>
        <w:spacing w:val="9"/>
        <w:sz w:val="26"/>
        <w:lang w:val="en-US"/>
      </w:rPr>
      <w:t xml:space="preserve">Insurance </w:t>
    </w:r>
    <w:r w:rsidRPr="001E32A8">
      <w:rPr>
        <w:rFonts w:ascii="Pusia Light" w:eastAsia="Times New Roman" w:hAnsi="Pusia Light" w:cs="Pusia Light"/>
        <w:color w:val="00A24C"/>
        <w:sz w:val="26"/>
        <w:lang w:val="en-US"/>
      </w:rPr>
      <w:t xml:space="preserve">and risk management Credit and </w:t>
    </w:r>
    <w:r w:rsidRPr="001E32A8">
      <w:rPr>
        <w:rFonts w:ascii="Pusia Light" w:eastAsia="Times New Roman" w:hAnsi="Pusia Light" w:cs="Pusia Light"/>
        <w:color w:val="00A24C"/>
        <w:spacing w:val="10"/>
        <w:sz w:val="26"/>
        <w:lang w:val="en-US"/>
      </w:rPr>
      <w:t xml:space="preserve">guarantee management </w:t>
    </w:r>
    <w:r w:rsidRPr="001E32A8">
      <w:rPr>
        <w:rFonts w:ascii="Pusia Light" w:eastAsia="Times New Roman" w:hAnsi="Pusia Light" w:cs="Pusia Light"/>
        <w:color w:val="00A24C"/>
        <w:sz w:val="26"/>
        <w:lang w:val="en-US"/>
      </w:rPr>
      <w:t>SÜDVERS International</w:t>
    </w:r>
  </w:p>
  <w:p w14:paraId="764BF209"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5A91469E"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24F0546"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5144452" o:spid="_x0000_i1027"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6"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7"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5FE1470"/>
    <w:multiLevelType w:val="hybridMultilevel"/>
    <w:tmpl w:val="65F24C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087963256">
    <w:abstractNumId w:val="8"/>
  </w:num>
  <w:num w:numId="2" w16cid:durableId="564806018">
    <w:abstractNumId w:val="5"/>
  </w:num>
  <w:num w:numId="3" w16cid:durableId="957368671">
    <w:abstractNumId w:val="1"/>
  </w:num>
  <w:num w:numId="4" w16cid:durableId="52594476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501433889">
    <w:abstractNumId w:val="12"/>
  </w:num>
  <w:num w:numId="6" w16cid:durableId="1021980360">
    <w:abstractNumId w:val="3"/>
  </w:num>
  <w:num w:numId="7" w16cid:durableId="1279098459">
    <w:abstractNumId w:val="2"/>
  </w:num>
  <w:num w:numId="8" w16cid:durableId="577180694">
    <w:abstractNumId w:val="22"/>
  </w:num>
  <w:num w:numId="9" w16cid:durableId="904997300">
    <w:abstractNumId w:val="7"/>
  </w:num>
  <w:num w:numId="10" w16cid:durableId="232086050">
    <w:abstractNumId w:val="6"/>
  </w:num>
  <w:num w:numId="11" w16cid:durableId="882668449">
    <w:abstractNumId w:val="11"/>
  </w:num>
  <w:num w:numId="12" w16cid:durableId="656345882">
    <w:abstractNumId w:val="19"/>
  </w:num>
  <w:num w:numId="13" w16cid:durableId="1372076175">
    <w:abstractNumId w:val="21"/>
  </w:num>
  <w:num w:numId="14" w16cid:durableId="1960407064">
    <w:abstractNumId w:val="4"/>
  </w:num>
  <w:num w:numId="15" w16cid:durableId="1958174303">
    <w:abstractNumId w:val="20"/>
  </w:num>
  <w:num w:numId="16" w16cid:durableId="206913504">
    <w:abstractNumId w:val="15"/>
  </w:num>
  <w:num w:numId="17" w16cid:durableId="1099644297">
    <w:abstractNumId w:val="9"/>
  </w:num>
  <w:num w:numId="18" w16cid:durableId="41828998">
    <w:abstractNumId w:val="0"/>
  </w:num>
  <w:num w:numId="19" w16cid:durableId="147330311">
    <w:abstractNumId w:val="23"/>
  </w:num>
  <w:num w:numId="20" w16cid:durableId="1263957826">
    <w:abstractNumId w:val="16"/>
  </w:num>
  <w:num w:numId="21" w16cid:durableId="58556265">
    <w:abstractNumId w:val="13"/>
  </w:num>
  <w:num w:numId="22" w16cid:durableId="756026038">
    <w:abstractNumId w:val="17"/>
  </w:num>
  <w:num w:numId="23" w16cid:durableId="2133674094">
    <w:abstractNumId w:val="14"/>
  </w:num>
  <w:num w:numId="24" w16cid:durableId="188614241">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F49FE"/>
    <w:rsid w:val="00100253"/>
    <w:rsid w:val="0013639E"/>
    <w:rsid w:val="001A5718"/>
    <w:rsid w:val="001B2E38"/>
    <w:rsid w:val="001E32A8"/>
    <w:rsid w:val="001F2056"/>
    <w:rsid w:val="001F33CE"/>
    <w:rsid w:val="002469D5"/>
    <w:rsid w:val="002614D4"/>
    <w:rsid w:val="002C0B29"/>
    <w:rsid w:val="002C6D49"/>
    <w:rsid w:val="002F168E"/>
    <w:rsid w:val="002F6B6A"/>
    <w:rsid w:val="00313826"/>
    <w:rsid w:val="00314E19"/>
    <w:rsid w:val="00326121"/>
    <w:rsid w:val="00366E1B"/>
    <w:rsid w:val="00390DC2"/>
    <w:rsid w:val="003C230D"/>
    <w:rsid w:val="003C644D"/>
    <w:rsid w:val="003D108E"/>
    <w:rsid w:val="00402FAD"/>
    <w:rsid w:val="00442506"/>
    <w:rsid w:val="00453039"/>
    <w:rsid w:val="004822E6"/>
    <w:rsid w:val="004846C6"/>
    <w:rsid w:val="004B1751"/>
    <w:rsid w:val="004B5D50"/>
    <w:rsid w:val="004B60C6"/>
    <w:rsid w:val="004B6998"/>
    <w:rsid w:val="004C4908"/>
    <w:rsid w:val="004C7A7C"/>
    <w:rsid w:val="00511CBD"/>
    <w:rsid w:val="005213A0"/>
    <w:rsid w:val="00532D5D"/>
    <w:rsid w:val="005357D0"/>
    <w:rsid w:val="00567B93"/>
    <w:rsid w:val="0057639D"/>
    <w:rsid w:val="005838D3"/>
    <w:rsid w:val="005B3CFF"/>
    <w:rsid w:val="005C63FC"/>
    <w:rsid w:val="005D359A"/>
    <w:rsid w:val="005E6924"/>
    <w:rsid w:val="005F53CF"/>
    <w:rsid w:val="00624ED3"/>
    <w:rsid w:val="006633A2"/>
    <w:rsid w:val="00676CE4"/>
    <w:rsid w:val="0067748F"/>
    <w:rsid w:val="006918F4"/>
    <w:rsid w:val="006B2084"/>
    <w:rsid w:val="006D4A57"/>
    <w:rsid w:val="006E08F4"/>
    <w:rsid w:val="00701608"/>
    <w:rsid w:val="00730B5A"/>
    <w:rsid w:val="00732C44"/>
    <w:rsid w:val="00743B2C"/>
    <w:rsid w:val="00770280"/>
    <w:rsid w:val="007927D5"/>
    <w:rsid w:val="007967D3"/>
    <w:rsid w:val="007C3750"/>
    <w:rsid w:val="007C5209"/>
    <w:rsid w:val="007F3ACE"/>
    <w:rsid w:val="0083396B"/>
    <w:rsid w:val="008442D8"/>
    <w:rsid w:val="0086706A"/>
    <w:rsid w:val="008734B0"/>
    <w:rsid w:val="00881032"/>
    <w:rsid w:val="00893DD2"/>
    <w:rsid w:val="008E6550"/>
    <w:rsid w:val="00911B24"/>
    <w:rsid w:val="009133B5"/>
    <w:rsid w:val="00921DDA"/>
    <w:rsid w:val="009401B2"/>
    <w:rsid w:val="00947404"/>
    <w:rsid w:val="00952190"/>
    <w:rsid w:val="009A4B26"/>
    <w:rsid w:val="009B1F65"/>
    <w:rsid w:val="009B542E"/>
    <w:rsid w:val="009E5C8A"/>
    <w:rsid w:val="009E66A2"/>
    <w:rsid w:val="009E7552"/>
    <w:rsid w:val="00A27A99"/>
    <w:rsid w:val="00A34A9D"/>
    <w:rsid w:val="00A55F84"/>
    <w:rsid w:val="00AA6EB9"/>
    <w:rsid w:val="00AD08BE"/>
    <w:rsid w:val="00AE55A8"/>
    <w:rsid w:val="00AF5306"/>
    <w:rsid w:val="00B16158"/>
    <w:rsid w:val="00B16528"/>
    <w:rsid w:val="00B724C2"/>
    <w:rsid w:val="00BA1994"/>
    <w:rsid w:val="00BC31DA"/>
    <w:rsid w:val="00BF772F"/>
    <w:rsid w:val="00C25AEF"/>
    <w:rsid w:val="00C27226"/>
    <w:rsid w:val="00C338D6"/>
    <w:rsid w:val="00C47E7B"/>
    <w:rsid w:val="00C8106F"/>
    <w:rsid w:val="00C83225"/>
    <w:rsid w:val="00C83280"/>
    <w:rsid w:val="00C96D26"/>
    <w:rsid w:val="00C97037"/>
    <w:rsid w:val="00CA2470"/>
    <w:rsid w:val="00CB474E"/>
    <w:rsid w:val="00CF2447"/>
    <w:rsid w:val="00D143CE"/>
    <w:rsid w:val="00D360C1"/>
    <w:rsid w:val="00DC3050"/>
    <w:rsid w:val="00DE311A"/>
    <w:rsid w:val="00DF769F"/>
    <w:rsid w:val="00E2422E"/>
    <w:rsid w:val="00E373B2"/>
    <w:rsid w:val="00E44793"/>
    <w:rsid w:val="00E56C85"/>
    <w:rsid w:val="00E81E60"/>
    <w:rsid w:val="00EB0384"/>
    <w:rsid w:val="00EB6018"/>
    <w:rsid w:val="00EC10AB"/>
    <w:rsid w:val="00EC67EA"/>
    <w:rsid w:val="00EE7EC4"/>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F9B4E3"/>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255406">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4E2A3DE24F9C4B1BB81EEA73B69212C9"/>
        <w:category>
          <w:name w:val="Allgemein"/>
          <w:gallery w:val="placeholder"/>
        </w:category>
        <w:types>
          <w:type w:val="bbPlcHdr"/>
        </w:types>
        <w:behaviors>
          <w:behavior w:val="content"/>
        </w:behaviors>
        <w:guid w:val="{D8B7D588-DE8E-4904-8F49-61B5CBE0D990}"/>
      </w:docPartPr>
      <w:docPartBody>
        <w:p w:rsidR="00147C5D" w:rsidRDefault="00147C5D" w:rsidP="00147C5D">
          <w:pPr>
            <w:pStyle w:val="4E2A3DE24F9C4B1BB81EEA73B69212C9"/>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47C5D"/>
    <w:rsid w:val="00200A91"/>
    <w:rsid w:val="004652E0"/>
    <w:rsid w:val="00491466"/>
    <w:rsid w:val="004B1751"/>
    <w:rsid w:val="004E38E0"/>
    <w:rsid w:val="005213A0"/>
    <w:rsid w:val="006C0FC9"/>
    <w:rsid w:val="00707110"/>
    <w:rsid w:val="00A55F84"/>
    <w:rsid w:val="00AF50C8"/>
    <w:rsid w:val="00CF2447"/>
    <w:rsid w:val="00EC10AB"/>
    <w:rsid w:val="00EC67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47C5D"/>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4E2A3DE24F9C4B1BB81EEA73B69212C9">
    <w:name w:val="4E2A3DE24F9C4B1BB81EEA73B69212C9"/>
    <w:rsid w:val="00147C5D"/>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6B0DA1-BEAB-4E69-B2E4-E1B007252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1202</Words>
  <Characters>6857</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8043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docId:506452DCB84ABF4991B61F0130A286E0</cp:keywords>
  <dc:description/>
  <cp:lastModifiedBy>Dirk Franken</cp:lastModifiedBy>
  <cp:revision>20</cp:revision>
  <dcterms:created xsi:type="dcterms:W3CDTF">2022-07-05T08:20:00Z</dcterms:created>
  <dcterms:modified xsi:type="dcterms:W3CDTF">2025-07-14T06:38:00Z</dcterms:modified>
</cp:coreProperties>
</file>