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E45A8F"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6DFE56C2" wp14:editId="205F34CD">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484"/>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C02AFB4" w14:textId="1F74E4F7" w:rsidR="0067748F" w:rsidRPr="00785397" w:rsidRDefault="00E403B1" w:rsidP="002F168E">
                              <w:pPr>
                                <w:spacing w:before="120"/>
                                <w:jc w:val="center"/>
                                <w:rPr>
                                  <w:color w:val="FFFFFF" w:themeColor="background1"/>
                                  <w:sz w:val="48"/>
                                  <w:szCs w:val="48"/>
                                </w:rPr>
                              </w:pPr>
                              <w:r>
                                <w:rPr>
                                  <w:color w:val="FFFFFF" w:themeColor="background1"/>
                                  <w:sz w:val="48"/>
                                  <w:szCs w:val="48"/>
                                </w:rPr>
                                <w:t>Information</w:t>
                              </w:r>
                              <w:r w:rsidR="008D7D2E">
                                <w:rPr>
                                  <w:color w:val="FFFFFF" w:themeColor="background1"/>
                                  <w:sz w:val="48"/>
                                  <w:szCs w:val="48"/>
                                </w:rPr>
                                <w:t xml:space="preserve"> </w:t>
                              </w:r>
                              <w:r w:rsidR="001D0F5F">
                                <w:rPr>
                                  <w:color w:val="FFFFFF" w:themeColor="background1"/>
                                  <w:sz w:val="48"/>
                                  <w:szCs w:val="48"/>
                                </w:rPr>
                                <w:t>R</w:t>
                              </w:r>
                              <w:r w:rsidR="008D7D2E">
                                <w:rPr>
                                  <w:color w:val="FFFFFF" w:themeColor="background1"/>
                                  <w:sz w:val="48"/>
                                  <w:szCs w:val="48"/>
                                </w:rPr>
                                <w:t xml:space="preserve">isk </w:t>
                              </w:r>
                              <w:r w:rsidR="001D0F5F">
                                <w:rPr>
                                  <w:color w:val="FFFFFF" w:themeColor="background1"/>
                                  <w:sz w:val="48"/>
                                  <w:szCs w:val="48"/>
                                </w:rPr>
                                <w:t>M</w:t>
                              </w:r>
                              <w:r w:rsidR="008D7D2E">
                                <w:rPr>
                                  <w:color w:val="FFFFFF" w:themeColor="background1"/>
                                  <w:sz w:val="48"/>
                                  <w:szCs w:val="48"/>
                                </w:rPr>
                                <w:t xml:space="preserve">anagement </w:t>
                              </w:r>
                              <w:proofErr w:type="spellStart"/>
                              <w:r w:rsidR="001D0F5F">
                                <w:rPr>
                                  <w:color w:val="FFFFFF" w:themeColor="background1"/>
                                  <w:sz w:val="48"/>
                                  <w:szCs w:val="48"/>
                                </w:rPr>
                                <w:t>S</w:t>
                              </w:r>
                              <w:r w:rsidR="008D7D2E">
                                <w:rPr>
                                  <w:color w:val="FFFFFF" w:themeColor="background1"/>
                                  <w:sz w:val="48"/>
                                  <w:szCs w:val="48"/>
                                </w:rPr>
                                <w:t>trategy</w:t>
                              </w:r>
                              <w:proofErr w:type="spellEnd"/>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8DDBD41" w14:textId="7D06ACC5"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1D0F5F">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FE56C2"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ClkJO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5151;top:9651;width:4938;height:1484;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4029;141,14029;60,14033;18,14065;2,14153;0,14324;0,15512;4938,15512;4938,14029" o:connectangles="0,0,0,0,0,0,0,0,0" textboxrect="0,0,4938,1021"/>
                  <v:textbox>
                    <w:txbxContent>
                      <w:p w14:paraId="2C02AFB4" w14:textId="1F74E4F7" w:rsidR="0067748F" w:rsidRPr="00785397" w:rsidRDefault="00E403B1" w:rsidP="002F168E">
                        <w:pPr>
                          <w:spacing w:before="120"/>
                          <w:jc w:val="center"/>
                          <w:rPr>
                            <w:color w:val="FFFFFF" w:themeColor="background1"/>
                            <w:sz w:val="48"/>
                            <w:szCs w:val="48"/>
                          </w:rPr>
                        </w:pPr>
                        <w:r>
                          <w:rPr>
                            <w:color w:val="FFFFFF" w:themeColor="background1"/>
                            <w:sz w:val="48"/>
                            <w:szCs w:val="48"/>
                          </w:rPr>
                          <w:t>Information</w:t>
                        </w:r>
                        <w:r w:rsidR="008D7D2E">
                          <w:rPr>
                            <w:color w:val="FFFFFF" w:themeColor="background1"/>
                            <w:sz w:val="48"/>
                            <w:szCs w:val="48"/>
                          </w:rPr>
                          <w:t xml:space="preserve"> </w:t>
                        </w:r>
                        <w:r w:rsidR="001D0F5F">
                          <w:rPr>
                            <w:color w:val="FFFFFF" w:themeColor="background1"/>
                            <w:sz w:val="48"/>
                            <w:szCs w:val="48"/>
                          </w:rPr>
                          <w:t>R</w:t>
                        </w:r>
                        <w:r w:rsidR="008D7D2E">
                          <w:rPr>
                            <w:color w:val="FFFFFF" w:themeColor="background1"/>
                            <w:sz w:val="48"/>
                            <w:szCs w:val="48"/>
                          </w:rPr>
                          <w:t xml:space="preserve">isk </w:t>
                        </w:r>
                        <w:r w:rsidR="001D0F5F">
                          <w:rPr>
                            <w:color w:val="FFFFFF" w:themeColor="background1"/>
                            <w:sz w:val="48"/>
                            <w:szCs w:val="48"/>
                          </w:rPr>
                          <w:t>M</w:t>
                        </w:r>
                        <w:r w:rsidR="008D7D2E">
                          <w:rPr>
                            <w:color w:val="FFFFFF" w:themeColor="background1"/>
                            <w:sz w:val="48"/>
                            <w:szCs w:val="48"/>
                          </w:rPr>
                          <w:t xml:space="preserve">anagement </w:t>
                        </w:r>
                        <w:proofErr w:type="spellStart"/>
                        <w:r w:rsidR="001D0F5F">
                          <w:rPr>
                            <w:color w:val="FFFFFF" w:themeColor="background1"/>
                            <w:sz w:val="48"/>
                            <w:szCs w:val="48"/>
                          </w:rPr>
                          <w:t>S</w:t>
                        </w:r>
                        <w:r w:rsidR="008D7D2E">
                          <w:rPr>
                            <w:color w:val="FFFFFF" w:themeColor="background1"/>
                            <w:sz w:val="48"/>
                            <w:szCs w:val="48"/>
                          </w:rPr>
                          <w:t>trategy</w:t>
                        </w:r>
                        <w:proofErr w:type="spellEnd"/>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8DDBD41" w14:textId="7D06ACC5"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1D0F5F">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6172FD88" w14:textId="77777777" w:rsidR="00B16528" w:rsidRDefault="00B16528">
      <w:pPr>
        <w:rPr>
          <w:b/>
        </w:rPr>
      </w:pPr>
    </w:p>
    <w:tbl>
      <w:tblPr>
        <w:tblStyle w:val="TableGrid"/>
        <w:tblW w:w="10853"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3403"/>
        <w:gridCol w:w="1075"/>
        <w:gridCol w:w="5303"/>
        <w:gridCol w:w="1072"/>
      </w:tblGrid>
      <w:tr w:rsidR="00B16528" w:rsidRPr="00F01B72" w14:paraId="0EF796B0" w14:textId="77777777" w:rsidTr="00E22EAC">
        <w:tc>
          <w:tcPr>
            <w:tcW w:w="4478" w:type="dxa"/>
            <w:gridSpan w:val="2"/>
          </w:tcPr>
          <w:p w14:paraId="13754597" w14:textId="77777777" w:rsidR="00B16528" w:rsidRDefault="00B16528" w:rsidP="0067748F">
            <w:pPr>
              <w:pStyle w:val="Infoblocklinks"/>
              <w:ind w:left="284"/>
              <w:rPr>
                <w:rStyle w:val="Formulartitel"/>
              </w:rPr>
            </w:pPr>
          </w:p>
        </w:tc>
        <w:tc>
          <w:tcPr>
            <w:tcW w:w="6375" w:type="dxa"/>
            <w:gridSpan w:val="2"/>
            <w:tcMar>
              <w:left w:w="57" w:type="dxa"/>
            </w:tcMar>
          </w:tcPr>
          <w:p w14:paraId="14FB7D03" w14:textId="77777777" w:rsidR="00B16528" w:rsidRPr="00A54EF0" w:rsidRDefault="00B16528" w:rsidP="0067748F">
            <w:pPr>
              <w:pStyle w:val="Infoblock"/>
            </w:pPr>
          </w:p>
        </w:tc>
      </w:tr>
      <w:tr w:rsidR="00B16528" w:rsidRPr="00F01B72" w14:paraId="630114B1" w14:textId="77777777" w:rsidTr="00E22EAC">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478" w:type="dxa"/>
                <w:gridSpan w:val="2"/>
              </w:tcPr>
              <w:p w14:paraId="4B5C9310" w14:textId="77777777" w:rsidR="00B16528" w:rsidRPr="00F01B72" w:rsidRDefault="00E403B1" w:rsidP="0067748F">
                <w:pPr>
                  <w:pStyle w:val="Infoblocklinks"/>
                  <w:ind w:left="284"/>
                </w:pPr>
                <w:r>
                  <w:rPr>
                    <w:rStyle w:val="Formulartitel"/>
                  </w:rPr>
                  <w:t>Information</w:t>
                </w:r>
                <w:r w:rsidR="008D7D2E">
                  <w:rPr>
                    <w:rStyle w:val="Formulartitel"/>
                  </w:rPr>
                  <w:t xml:space="preserve"> risk management strategy</w:t>
                </w:r>
              </w:p>
            </w:tc>
          </w:sdtContent>
        </w:sdt>
        <w:tc>
          <w:tcPr>
            <w:tcW w:w="6375" w:type="dxa"/>
            <w:gridSpan w:val="2"/>
            <w:tcMar>
              <w:left w:w="57" w:type="dxa"/>
            </w:tcMar>
          </w:tcPr>
          <w:p w14:paraId="39829E56" w14:textId="77777777" w:rsidR="00B16528" w:rsidRPr="00A54EF0" w:rsidRDefault="00B16528" w:rsidP="0067748F">
            <w:pPr>
              <w:pStyle w:val="Infoblock"/>
            </w:pPr>
          </w:p>
        </w:tc>
      </w:tr>
      <w:tr w:rsidR="00B16528" w:rsidRPr="0061108A" w14:paraId="15AE2C15" w14:textId="77777777" w:rsidTr="00E22EAC">
        <w:trPr>
          <w:gridAfter w:val="1"/>
          <w:wAfter w:w="1072" w:type="dxa"/>
        </w:trPr>
        <w:tc>
          <w:tcPr>
            <w:tcW w:w="3403" w:type="dxa"/>
          </w:tcPr>
          <w:p w14:paraId="3B83C722"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378" w:type="dxa"/>
                <w:gridSpan w:val="2"/>
                <w:tcMar>
                  <w:left w:w="57" w:type="dxa"/>
                </w:tcMar>
              </w:tcPr>
              <w:p w14:paraId="497B2E5B" w14:textId="77777777" w:rsidR="00B16528" w:rsidRPr="00A54EF0" w:rsidRDefault="00B16528" w:rsidP="0067748F">
                <w:pPr>
                  <w:pStyle w:val="Infoblock"/>
                </w:pPr>
                <w:r w:rsidRPr="00E4215A">
                  <w:rPr>
                    <w:rStyle w:val="PlaceholderText"/>
                  </w:rPr>
                  <w:t>[Number]</w:t>
                </w:r>
              </w:p>
            </w:tc>
          </w:sdtContent>
        </w:sdt>
      </w:tr>
      <w:tr w:rsidR="00B16528" w:rsidRPr="00F01B72" w14:paraId="69C967A3" w14:textId="77777777" w:rsidTr="00E22EAC">
        <w:trPr>
          <w:gridAfter w:val="1"/>
          <w:wAfter w:w="1072" w:type="dxa"/>
        </w:trPr>
        <w:tc>
          <w:tcPr>
            <w:tcW w:w="3403" w:type="dxa"/>
          </w:tcPr>
          <w:p w14:paraId="55DDDEFF"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21T00:00:00Z">
              <w:dateFormat w:val="dd.MM.yyyy"/>
              <w:lid w:val="de-CH"/>
              <w:storeMappedDataAs w:val="dateTime"/>
              <w:calendar w:val="gregorian"/>
            </w:date>
          </w:sdtPr>
          <w:sdtContent>
            <w:tc>
              <w:tcPr>
                <w:tcW w:w="6378" w:type="dxa"/>
                <w:gridSpan w:val="2"/>
                <w:tcMar>
                  <w:left w:w="57" w:type="dxa"/>
                </w:tcMar>
              </w:tcPr>
              <w:p w14:paraId="3BC0AD69" w14:textId="77777777" w:rsidR="00B16528" w:rsidRPr="00A54EF0" w:rsidRDefault="00B16528" w:rsidP="0067748F">
                <w:pPr>
                  <w:pStyle w:val="Infoblock"/>
                </w:pPr>
                <w:r>
                  <w:rPr>
                    <w:lang w:val="de-CH"/>
                  </w:rPr>
                  <w:t>21.06.2022</w:t>
                </w:r>
              </w:p>
            </w:tc>
          </w:sdtContent>
        </w:sdt>
      </w:tr>
      <w:tr w:rsidR="00B16528" w:rsidRPr="00F01B72" w14:paraId="4C4E92BA" w14:textId="77777777" w:rsidTr="00E22EAC">
        <w:trPr>
          <w:gridAfter w:val="1"/>
          <w:wAfter w:w="1072" w:type="dxa"/>
        </w:trPr>
        <w:tc>
          <w:tcPr>
            <w:tcW w:w="3403" w:type="dxa"/>
          </w:tcPr>
          <w:p w14:paraId="6E99D7E4"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378" w:type="dxa"/>
                <w:gridSpan w:val="2"/>
                <w:tcMar>
                  <w:left w:w="57" w:type="dxa"/>
                </w:tcMar>
              </w:tcPr>
              <w:p w14:paraId="1EFC3373" w14:textId="331B9326" w:rsidR="00B16528" w:rsidRPr="00A54EF0" w:rsidRDefault="001D0F5F" w:rsidP="0067748F">
                <w:pPr>
                  <w:pStyle w:val="Infoblock"/>
                </w:pPr>
                <w:r>
                  <w:t xml:space="preserve">Chief </w:t>
                </w:r>
                <w:r w:rsidR="008D7D2E">
                  <w:t>Information Security Officer</w:t>
                </w:r>
              </w:p>
            </w:tc>
          </w:sdtContent>
        </w:sdt>
      </w:tr>
      <w:bookmarkEnd w:id="0"/>
      <w:tr w:rsidR="00B16528" w:rsidRPr="00F01B72" w14:paraId="08F26000" w14:textId="77777777" w:rsidTr="00E22EAC">
        <w:trPr>
          <w:gridAfter w:val="1"/>
          <w:wAfter w:w="1072" w:type="dxa"/>
        </w:trPr>
        <w:tc>
          <w:tcPr>
            <w:tcW w:w="3403" w:type="dxa"/>
          </w:tcPr>
          <w:p w14:paraId="7D5FBC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21T00:00:00Z">
              <w:dateFormat w:val="dd.MM.yyyy"/>
              <w:lid w:val="de-CH"/>
              <w:storeMappedDataAs w:val="dateTime"/>
              <w:calendar w:val="gregorian"/>
            </w:date>
          </w:sdtPr>
          <w:sdtContent>
            <w:tc>
              <w:tcPr>
                <w:tcW w:w="6378" w:type="dxa"/>
                <w:gridSpan w:val="2"/>
                <w:tcMar>
                  <w:left w:w="57" w:type="dxa"/>
                </w:tcMar>
              </w:tcPr>
              <w:p w14:paraId="5CC1915C" w14:textId="77777777" w:rsidR="00B16528" w:rsidRPr="00A54EF0" w:rsidRDefault="00B16528" w:rsidP="0067748F">
                <w:pPr>
                  <w:pStyle w:val="Infoblock"/>
                </w:pPr>
                <w:r>
                  <w:rPr>
                    <w:lang w:val="de-CH"/>
                  </w:rPr>
                  <w:t>21.06.2022</w:t>
                </w:r>
              </w:p>
            </w:tc>
          </w:sdtContent>
        </w:sdt>
      </w:tr>
      <w:tr w:rsidR="00B16528" w:rsidRPr="00CA6C16" w14:paraId="516FEF7D" w14:textId="77777777" w:rsidTr="00E22EAC">
        <w:trPr>
          <w:gridAfter w:val="1"/>
          <w:wAfter w:w="1072" w:type="dxa"/>
        </w:trPr>
        <w:tc>
          <w:tcPr>
            <w:tcW w:w="3403" w:type="dxa"/>
          </w:tcPr>
          <w:p w14:paraId="555990DA" w14:textId="77777777" w:rsidR="00B16528" w:rsidRPr="00F01B72" w:rsidRDefault="00B16528" w:rsidP="0067748F">
            <w:pPr>
              <w:pStyle w:val="Infoblocklinks"/>
              <w:ind w:left="284"/>
            </w:pPr>
            <w:r>
              <w:t>Scope of application</w:t>
            </w:r>
          </w:p>
        </w:tc>
        <w:sdt>
          <w:sdtPr>
            <w:rPr>
              <w:szCs w:val="20"/>
              <w:lang w:val="en-US"/>
            </w:rPr>
            <w:alias w:val="Geltungsbereich"/>
            <w:tag w:val="Geltungsbereich"/>
            <w:id w:val="37321778"/>
            <w:placeholder>
              <w:docPart w:val="F405289161164CB18C4E3404F1D2576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378" w:type="dxa"/>
                <w:gridSpan w:val="2"/>
                <w:tcMar>
                  <w:left w:w="57" w:type="dxa"/>
                </w:tcMar>
              </w:tcPr>
              <w:p w14:paraId="6816E584" w14:textId="5805CD8D" w:rsidR="00B16528" w:rsidRPr="001D0F5F" w:rsidRDefault="00000000" w:rsidP="0067748F">
                <w:pPr>
                  <w:pStyle w:val="Infoblock"/>
                  <w:rPr>
                    <w:lang w:val="en-US"/>
                  </w:rPr>
                </w:pPr>
                <w:sdt>
                  <w:sdtPr>
                    <w:rPr>
                      <w:szCs w:val="20"/>
                      <w:lang w:val="en-US"/>
                    </w:rPr>
                    <w:alias w:val="Geltungsbereich"/>
                    <w:tag w:val="Geltungsbereich"/>
                    <w:id w:val="-1083837412"/>
                    <w:placeholder>
                      <w:docPart w:val="0258CDC6E3864C0193F78706BF56EFF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E22EAC" w:rsidRPr="001D0F5F">
                      <w:rPr>
                        <w:szCs w:val="20"/>
                        <w:lang w:val="en-US"/>
                      </w:rPr>
                      <w:t>SÜDVERS Holding GmbH &amp; Co. KG and its majority-owned subsidiaries, as well as SÜDVERS International GmbH</w:t>
                    </w:r>
                  </w:sdtContent>
                </w:sdt>
              </w:p>
            </w:tc>
          </w:sdtContent>
        </w:sdt>
      </w:tr>
      <w:tr w:rsidR="00B16528" w:rsidRPr="00F01B72" w14:paraId="7A87EF39" w14:textId="77777777" w:rsidTr="00E22EAC">
        <w:trPr>
          <w:gridAfter w:val="1"/>
          <w:wAfter w:w="1072" w:type="dxa"/>
        </w:trPr>
        <w:tc>
          <w:tcPr>
            <w:tcW w:w="3403" w:type="dxa"/>
          </w:tcPr>
          <w:p w14:paraId="4E4375E3" w14:textId="77777777" w:rsidR="00B16528" w:rsidRDefault="00B16528" w:rsidP="0067748F">
            <w:pPr>
              <w:pStyle w:val="Infoblocklinks"/>
              <w:ind w:left="284"/>
            </w:pPr>
            <w:r>
              <w:t>Topic</w:t>
            </w:r>
          </w:p>
        </w:tc>
        <w:tc>
          <w:tcPr>
            <w:tcW w:w="6378" w:type="dxa"/>
            <w:gridSpan w:val="2"/>
            <w:tcMar>
              <w:left w:w="57" w:type="dxa"/>
            </w:tcMar>
          </w:tcPr>
          <w:p w14:paraId="0D0E5963" w14:textId="77777777" w:rsidR="00B16528" w:rsidRDefault="008D7D2E" w:rsidP="0067748F">
            <w:pPr>
              <w:pStyle w:val="Infoblock"/>
            </w:pPr>
            <w:r>
              <w:t>Information security</w:t>
            </w:r>
          </w:p>
        </w:tc>
      </w:tr>
      <w:tr w:rsidR="00B16528" w:rsidRPr="00F01B72" w14:paraId="668BC8F7" w14:textId="77777777" w:rsidTr="00E22EAC">
        <w:trPr>
          <w:gridAfter w:val="1"/>
          <w:wAfter w:w="1072" w:type="dxa"/>
        </w:trPr>
        <w:tc>
          <w:tcPr>
            <w:tcW w:w="3403" w:type="dxa"/>
          </w:tcPr>
          <w:p w14:paraId="4BF149C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378" w:type="dxa"/>
                <w:gridSpan w:val="2"/>
                <w:tcMar>
                  <w:left w:w="57" w:type="dxa"/>
                </w:tcMar>
              </w:tcPr>
              <w:p w14:paraId="02A74842" w14:textId="77777777" w:rsidR="00B16528" w:rsidRPr="00A54EF0" w:rsidRDefault="008D7D2E" w:rsidP="0067748F">
                <w:pPr>
                  <w:pStyle w:val="Infoblock"/>
                </w:pPr>
                <w:r>
                  <w:t>Information security</w:t>
                </w:r>
              </w:p>
            </w:tc>
          </w:sdtContent>
        </w:sdt>
      </w:tr>
      <w:tr w:rsidR="00B16528" w:rsidRPr="00F01B72" w14:paraId="6764DAE9" w14:textId="77777777" w:rsidTr="00E22EAC">
        <w:trPr>
          <w:gridAfter w:val="1"/>
          <w:wAfter w:w="1072" w:type="dxa"/>
        </w:trPr>
        <w:tc>
          <w:tcPr>
            <w:tcW w:w="3403" w:type="dxa"/>
          </w:tcPr>
          <w:p w14:paraId="1BA9A665"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378" w:type="dxa"/>
                <w:gridSpan w:val="2"/>
                <w:tcMar>
                  <w:left w:w="57" w:type="dxa"/>
                </w:tcMar>
              </w:tcPr>
              <w:p w14:paraId="56612211" w14:textId="77777777" w:rsidR="00B16528" w:rsidRPr="00A54EF0" w:rsidRDefault="008D7D2E" w:rsidP="0067748F">
                <w:pPr>
                  <w:pStyle w:val="Infoblock"/>
                </w:pPr>
                <w:r>
                  <w:t>Dirk Franken</w:t>
                </w:r>
              </w:p>
            </w:tc>
          </w:sdtContent>
        </w:sdt>
      </w:tr>
      <w:tr w:rsidR="00B16528" w:rsidRPr="00F01B72" w14:paraId="24789479" w14:textId="77777777" w:rsidTr="00E22EAC">
        <w:trPr>
          <w:gridAfter w:val="1"/>
          <w:wAfter w:w="1072" w:type="dxa"/>
        </w:trPr>
        <w:tc>
          <w:tcPr>
            <w:tcW w:w="3403" w:type="dxa"/>
          </w:tcPr>
          <w:p w14:paraId="232F1CB3"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378" w:type="dxa"/>
                <w:gridSpan w:val="2"/>
                <w:tcMar>
                  <w:left w:w="57" w:type="dxa"/>
                </w:tcMar>
              </w:tcPr>
              <w:p w14:paraId="616CC2C3" w14:textId="77777777" w:rsidR="00B16528" w:rsidRPr="00A54EF0" w:rsidRDefault="00E403B1" w:rsidP="0067748F">
                <w:pPr>
                  <w:pStyle w:val="Infoblock"/>
                  <w:tabs>
                    <w:tab w:val="right" w:pos="8784"/>
                  </w:tabs>
                </w:pPr>
                <w:r>
                  <w:t>Information security policy</w:t>
                </w:r>
              </w:p>
            </w:tc>
          </w:sdtContent>
        </w:sdt>
      </w:tr>
      <w:tr w:rsidR="00B16528" w:rsidRPr="00F01B72" w14:paraId="2CDA8016" w14:textId="77777777" w:rsidTr="00E22EAC">
        <w:trPr>
          <w:gridAfter w:val="1"/>
          <w:wAfter w:w="1072" w:type="dxa"/>
        </w:trPr>
        <w:tc>
          <w:tcPr>
            <w:tcW w:w="3403" w:type="dxa"/>
          </w:tcPr>
          <w:p w14:paraId="40E4B36F"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378" w:type="dxa"/>
                <w:gridSpan w:val="2"/>
                <w:tcMar>
                  <w:left w:w="57" w:type="dxa"/>
                </w:tcMar>
              </w:tcPr>
              <w:p w14:paraId="20C47C1F" w14:textId="77777777" w:rsidR="00B16528" w:rsidRPr="00A54EF0" w:rsidRDefault="00B16528" w:rsidP="0067748F">
                <w:pPr>
                  <w:pStyle w:val="Infoblock"/>
                  <w:tabs>
                    <w:tab w:val="right" w:pos="8784"/>
                  </w:tabs>
                </w:pPr>
                <w:r>
                  <w:t>n/a</w:t>
                </w:r>
              </w:p>
            </w:tc>
          </w:sdtContent>
        </w:sdt>
      </w:tr>
      <w:tr w:rsidR="00B16528" w:rsidRPr="00B47280" w14:paraId="6CBA354D" w14:textId="77777777" w:rsidTr="00E22EAC">
        <w:trPr>
          <w:gridAfter w:val="1"/>
          <w:wAfter w:w="1072" w:type="dxa"/>
        </w:trPr>
        <w:tc>
          <w:tcPr>
            <w:tcW w:w="3403" w:type="dxa"/>
          </w:tcPr>
          <w:p w14:paraId="5570A921" w14:textId="77777777" w:rsidR="00B16528" w:rsidRPr="008153AA" w:rsidRDefault="00B16528" w:rsidP="0067748F">
            <w:pPr>
              <w:pStyle w:val="Infoblocklinks"/>
              <w:spacing w:line="200" w:lineRule="atLeast"/>
              <w:ind w:left="284"/>
            </w:pPr>
            <w:r>
              <w:t>Applicable documents</w:t>
            </w:r>
          </w:p>
        </w:tc>
        <w:tc>
          <w:tcPr>
            <w:tcW w:w="6378" w:type="dxa"/>
            <w:gridSpan w:val="2"/>
            <w:tcMar>
              <w:left w:w="57" w:type="dxa"/>
            </w:tcMar>
          </w:tcPr>
          <w:p w14:paraId="5E15285C" w14:textId="77777777" w:rsidR="00B16528" w:rsidRPr="00F47BAB" w:rsidRDefault="00B16528" w:rsidP="0067748F">
            <w:pPr>
              <w:pStyle w:val="Infoblock"/>
              <w:tabs>
                <w:tab w:val="right" w:pos="8784"/>
              </w:tabs>
              <w:rPr>
                <w:lang w:val="de-DE"/>
              </w:rPr>
            </w:pPr>
          </w:p>
        </w:tc>
      </w:tr>
      <w:tr w:rsidR="00B16528" w:rsidRPr="00F01B72" w14:paraId="6DC76714" w14:textId="77777777" w:rsidTr="00E22EAC">
        <w:trPr>
          <w:gridAfter w:val="1"/>
          <w:wAfter w:w="1072" w:type="dxa"/>
        </w:trPr>
        <w:tc>
          <w:tcPr>
            <w:tcW w:w="3403" w:type="dxa"/>
          </w:tcPr>
          <w:p w14:paraId="3E9BA9AF"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378" w:type="dxa"/>
                <w:gridSpan w:val="2"/>
                <w:tcMar>
                  <w:left w:w="57" w:type="dxa"/>
                </w:tcMar>
              </w:tcPr>
              <w:p w14:paraId="74C968D3" w14:textId="77777777" w:rsidR="00B16528" w:rsidRPr="00A54EF0" w:rsidRDefault="00B16528" w:rsidP="0067748F">
                <w:pPr>
                  <w:pStyle w:val="Infoblock"/>
                  <w:tabs>
                    <w:tab w:val="right" w:pos="8784"/>
                  </w:tabs>
                </w:pPr>
                <w:r>
                  <w:t>Until further notice</w:t>
                </w:r>
              </w:p>
            </w:tc>
          </w:sdtContent>
        </w:sdt>
      </w:tr>
      <w:tr w:rsidR="00B16528" w:rsidRPr="00F01B72" w14:paraId="3462FA24" w14:textId="77777777" w:rsidTr="00E22EAC">
        <w:trPr>
          <w:gridAfter w:val="1"/>
          <w:wAfter w:w="1072" w:type="dxa"/>
        </w:trPr>
        <w:tc>
          <w:tcPr>
            <w:tcW w:w="3403" w:type="dxa"/>
          </w:tcPr>
          <w:p w14:paraId="15CA50FF"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378" w:type="dxa"/>
                <w:gridSpan w:val="2"/>
                <w:tcMar>
                  <w:left w:w="57" w:type="dxa"/>
                </w:tcMar>
              </w:tcPr>
              <w:p w14:paraId="0D91FB51" w14:textId="6FB18445" w:rsidR="00B16528" w:rsidRPr="00A54EF0" w:rsidRDefault="00CA6C16" w:rsidP="0067748F">
                <w:pPr>
                  <w:pStyle w:val="Infoblock"/>
                  <w:tabs>
                    <w:tab w:val="right" w:pos="8784"/>
                  </w:tabs>
                </w:pPr>
                <w:r>
                  <w:rPr>
                    <w:lang w:val="de-CH"/>
                  </w:rPr>
                  <w:t>14.07.2025</w:t>
                </w:r>
              </w:p>
            </w:tc>
          </w:sdtContent>
        </w:sdt>
      </w:tr>
      <w:tr w:rsidR="00B16528" w:rsidRPr="00F01B72" w14:paraId="6450A147" w14:textId="77777777" w:rsidTr="00E22EAC">
        <w:trPr>
          <w:gridAfter w:val="1"/>
          <w:wAfter w:w="1072" w:type="dxa"/>
        </w:trPr>
        <w:tc>
          <w:tcPr>
            <w:tcW w:w="3403" w:type="dxa"/>
          </w:tcPr>
          <w:p w14:paraId="5422F4E5"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378" w:type="dxa"/>
                <w:gridSpan w:val="2"/>
                <w:tcMar>
                  <w:left w:w="57" w:type="dxa"/>
                </w:tcMar>
              </w:tcPr>
              <w:p w14:paraId="5C19C969" w14:textId="23AA0656" w:rsidR="00B16528" w:rsidRPr="00A54EF0" w:rsidRDefault="00CA6C16" w:rsidP="0067748F">
                <w:pPr>
                  <w:pStyle w:val="Infoblock"/>
                  <w:tabs>
                    <w:tab w:val="right" w:pos="8784"/>
                  </w:tabs>
                </w:pPr>
                <w:r>
                  <w:rPr>
                    <w:lang w:val="de-CH"/>
                  </w:rPr>
                  <w:t>07.01.2026</w:t>
                </w:r>
              </w:p>
            </w:tc>
          </w:sdtContent>
        </w:sdt>
      </w:tr>
      <w:bookmarkEnd w:id="1"/>
      <w:tr w:rsidR="00B16528" w:rsidRPr="00B16528" w14:paraId="6793738D" w14:textId="77777777" w:rsidTr="00E22EAC">
        <w:trPr>
          <w:gridAfter w:val="1"/>
          <w:wAfter w:w="1072" w:type="dxa"/>
        </w:trPr>
        <w:tc>
          <w:tcPr>
            <w:tcW w:w="3403" w:type="dxa"/>
          </w:tcPr>
          <w:p w14:paraId="0447FC5C" w14:textId="77777777" w:rsidR="00B16528" w:rsidRPr="008153AA" w:rsidRDefault="00B16528" w:rsidP="0067748F">
            <w:pPr>
              <w:pStyle w:val="Infoblocklinks"/>
              <w:ind w:left="284"/>
            </w:pPr>
            <w:r>
              <w:t>Publication</w:t>
            </w:r>
          </w:p>
        </w:tc>
        <w:tc>
          <w:tcPr>
            <w:tcW w:w="6378" w:type="dxa"/>
            <w:gridSpan w:val="2"/>
            <w:tcMar>
              <w:left w:w="57" w:type="dxa"/>
            </w:tcMar>
          </w:tcPr>
          <w:p w14:paraId="58A9078C"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2D59F7D5" w14:textId="77777777" w:rsidTr="00E22EAC">
        <w:trPr>
          <w:gridAfter w:val="1"/>
          <w:wAfter w:w="1072" w:type="dxa"/>
        </w:trPr>
        <w:tc>
          <w:tcPr>
            <w:tcW w:w="3403" w:type="dxa"/>
          </w:tcPr>
          <w:p w14:paraId="1EC4E56E"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378" w:type="dxa"/>
                <w:gridSpan w:val="2"/>
                <w:tcMar>
                  <w:left w:w="57" w:type="dxa"/>
                </w:tcMar>
              </w:tcPr>
              <w:p w14:paraId="02A27472" w14:textId="77777777" w:rsidR="00B16528" w:rsidRDefault="00B16528" w:rsidP="0067748F">
                <w:pPr>
                  <w:pStyle w:val="Infoblock"/>
                </w:pPr>
                <w:r>
                  <w:t>Internal</w:t>
                </w:r>
              </w:p>
            </w:tc>
          </w:sdtContent>
        </w:sdt>
      </w:tr>
      <w:tr w:rsidR="00B16528" w:rsidRPr="00F01B72" w14:paraId="4EE5321A" w14:textId="77777777" w:rsidTr="00E22EAC">
        <w:trPr>
          <w:gridAfter w:val="1"/>
          <w:wAfter w:w="1072" w:type="dxa"/>
        </w:trPr>
        <w:tc>
          <w:tcPr>
            <w:tcW w:w="3403" w:type="dxa"/>
          </w:tcPr>
          <w:p w14:paraId="6F85659E"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378" w:type="dxa"/>
                <w:gridSpan w:val="2"/>
                <w:tcMar>
                  <w:left w:w="57" w:type="dxa"/>
                </w:tcMar>
              </w:tcPr>
              <w:p w14:paraId="6B985AED" w14:textId="77777777" w:rsidR="00B16528" w:rsidRPr="00A54EF0" w:rsidRDefault="00B16528" w:rsidP="0067748F">
                <w:pPr>
                  <w:pStyle w:val="Infoblock"/>
                </w:pPr>
                <w:r>
                  <w:t>Document management system</w:t>
                </w:r>
              </w:p>
            </w:tc>
          </w:sdtContent>
        </w:sdt>
      </w:tr>
      <w:tr w:rsidR="00B16528" w:rsidRPr="00F01B72" w14:paraId="061F51A5" w14:textId="77777777" w:rsidTr="00E22EAC">
        <w:trPr>
          <w:gridAfter w:val="1"/>
          <w:wAfter w:w="1072" w:type="dxa"/>
        </w:trPr>
        <w:tc>
          <w:tcPr>
            <w:tcW w:w="3403" w:type="dxa"/>
          </w:tcPr>
          <w:p w14:paraId="49C000F6"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378" w:type="dxa"/>
                <w:gridSpan w:val="2"/>
                <w:tcMar>
                  <w:left w:w="57" w:type="dxa"/>
                </w:tcMar>
              </w:tcPr>
              <w:p w14:paraId="65F1BE53"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A31201A" w14:textId="77777777" w:rsidTr="00E22EAC">
        <w:trPr>
          <w:gridAfter w:val="1"/>
          <w:wAfter w:w="1072" w:type="dxa"/>
        </w:trPr>
        <w:tc>
          <w:tcPr>
            <w:tcW w:w="3403" w:type="dxa"/>
          </w:tcPr>
          <w:p w14:paraId="7A8BD219" w14:textId="77777777" w:rsidR="00B16528" w:rsidRPr="00EC1F23" w:rsidRDefault="00B16528" w:rsidP="0067748F">
            <w:pPr>
              <w:pStyle w:val="Infoblocklinks"/>
              <w:ind w:left="284"/>
            </w:pPr>
            <w:r>
              <w:t>Languages</w:t>
            </w:r>
          </w:p>
        </w:tc>
        <w:tc>
          <w:tcPr>
            <w:tcW w:w="6378" w:type="dxa"/>
            <w:gridSpan w:val="2"/>
            <w:tcMar>
              <w:left w:w="57" w:type="dxa"/>
            </w:tcMar>
          </w:tcPr>
          <w:p w14:paraId="6107FAE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43EB0BA7" w14:textId="77777777" w:rsidTr="00E22EAC">
        <w:trPr>
          <w:gridAfter w:val="1"/>
          <w:wAfter w:w="1072" w:type="dxa"/>
        </w:trPr>
        <w:tc>
          <w:tcPr>
            <w:tcW w:w="3403" w:type="dxa"/>
          </w:tcPr>
          <w:p w14:paraId="19A9310E" w14:textId="77777777" w:rsidR="00B16528" w:rsidRPr="008153AA" w:rsidRDefault="00B16528" w:rsidP="0067748F">
            <w:pPr>
              <w:pStyle w:val="Infoblocklinks"/>
              <w:ind w:left="284"/>
            </w:pPr>
            <w:r>
              <w:t>Formats</w:t>
            </w:r>
          </w:p>
        </w:tc>
        <w:tc>
          <w:tcPr>
            <w:tcW w:w="6378" w:type="dxa"/>
            <w:gridSpan w:val="2"/>
            <w:tcMar>
              <w:left w:w="57" w:type="dxa"/>
            </w:tcMar>
          </w:tcPr>
          <w:p w14:paraId="0ACBB4FD" w14:textId="77777777" w:rsidR="00B16528" w:rsidRPr="0043777D" w:rsidRDefault="00B16528" w:rsidP="0067748F">
            <w:pPr>
              <w:pStyle w:val="Infoblock"/>
              <w:tabs>
                <w:tab w:val="left" w:pos="1498"/>
              </w:tabs>
            </w:pPr>
          </w:p>
        </w:tc>
      </w:tr>
      <w:tr w:rsidR="00B16528" w:rsidRPr="00F01B72" w14:paraId="4F498650" w14:textId="77777777" w:rsidTr="00E22EAC">
        <w:trPr>
          <w:gridAfter w:val="1"/>
          <w:wAfter w:w="1072" w:type="dxa"/>
        </w:trPr>
        <w:tc>
          <w:tcPr>
            <w:tcW w:w="3403" w:type="dxa"/>
          </w:tcPr>
          <w:p w14:paraId="2B2AD2EC" w14:textId="77777777" w:rsidR="00B16528" w:rsidRPr="00F01B72" w:rsidRDefault="00B16528" w:rsidP="0067748F">
            <w:pPr>
              <w:pStyle w:val="Infoblocklinks"/>
              <w:ind w:left="284"/>
            </w:pPr>
            <w:r>
              <w:t>Remarks</w:t>
            </w:r>
          </w:p>
        </w:tc>
        <w:tc>
          <w:tcPr>
            <w:tcW w:w="6378" w:type="dxa"/>
            <w:gridSpan w:val="2"/>
            <w:tcMar>
              <w:left w:w="57" w:type="dxa"/>
            </w:tcMar>
          </w:tcPr>
          <w:p w14:paraId="24EA65A1" w14:textId="77777777" w:rsidR="00B16528" w:rsidRPr="00A54EF0" w:rsidRDefault="00B16528" w:rsidP="0067748F">
            <w:pPr>
              <w:pStyle w:val="Infoblock"/>
            </w:pPr>
          </w:p>
        </w:tc>
      </w:tr>
    </w:tbl>
    <w:p w14:paraId="52B28713" w14:textId="77777777" w:rsidR="00B16528" w:rsidRDefault="00B16528">
      <w:pPr>
        <w:rPr>
          <w:b/>
        </w:rPr>
      </w:pPr>
    </w:p>
    <w:p w14:paraId="25F4BFD7" w14:textId="77777777" w:rsidR="002F1ACC" w:rsidRPr="001D0F5F" w:rsidRDefault="00B16528" w:rsidP="002F1ACC">
      <w:pPr>
        <w:pStyle w:val="Unterberschrift"/>
        <w:jc w:val="both"/>
        <w:rPr>
          <w:b w:val="0"/>
          <w:color w:val="000000" w:themeColor="text1"/>
          <w:sz w:val="24"/>
          <w:szCs w:val="24"/>
          <w:lang w:val="en-US"/>
        </w:rPr>
      </w:pPr>
      <w:r w:rsidRPr="001D0F5F">
        <w:rPr>
          <w:lang w:val="en-US"/>
        </w:rPr>
        <w:br w:type="page"/>
      </w:r>
      <w:r w:rsidR="002F1ACC" w:rsidRPr="001D0F5F">
        <w:rPr>
          <w:b w:val="0"/>
          <w:color w:val="000000" w:themeColor="text1"/>
          <w:sz w:val="24"/>
          <w:szCs w:val="24"/>
          <w:lang w:val="en-US"/>
        </w:rPr>
        <w:lastRenderedPageBreak/>
        <w:t xml:space="preserve">Because we as SÜDVERS depend on the use of information and technology, managing the associated information security requirements is important. If important information is disclosed to the wrong people, is unavailable or unreliable, this could have a direct or indirect operational and/or financial impact on our company or our customers. If information is disclosed to unauthorized </w:t>
      </w:r>
      <w:proofErr w:type="gramStart"/>
      <w:r w:rsidR="002F1ACC" w:rsidRPr="001D0F5F">
        <w:rPr>
          <w:b w:val="0"/>
          <w:color w:val="000000" w:themeColor="text1"/>
          <w:sz w:val="24"/>
          <w:szCs w:val="24"/>
          <w:lang w:val="en-US"/>
        </w:rPr>
        <w:t>persons</w:t>
      </w:r>
      <w:proofErr w:type="gramEnd"/>
      <w:r w:rsidR="002F1ACC" w:rsidRPr="001D0F5F">
        <w:rPr>
          <w:b w:val="0"/>
          <w:color w:val="000000" w:themeColor="text1"/>
          <w:sz w:val="24"/>
          <w:szCs w:val="24"/>
          <w:lang w:val="en-US"/>
        </w:rPr>
        <w:t>, this could lead to damage to our reputation, civil or possibly even criminal liability in addition to the internal financial impact.</w:t>
      </w:r>
    </w:p>
    <w:p w14:paraId="39707013" w14:textId="77777777" w:rsidR="002F1ACC" w:rsidRPr="001D0F5F" w:rsidRDefault="002F1ACC" w:rsidP="002F1ACC">
      <w:pPr>
        <w:pStyle w:val="Unterberschrift"/>
        <w:jc w:val="both"/>
        <w:rPr>
          <w:b w:val="0"/>
          <w:color w:val="000000" w:themeColor="text1"/>
          <w:sz w:val="24"/>
          <w:szCs w:val="24"/>
          <w:lang w:val="en-US"/>
        </w:rPr>
      </w:pPr>
    </w:p>
    <w:p w14:paraId="298861FE" w14:textId="77777777" w:rsidR="002F1ACC" w:rsidRPr="001D0F5F" w:rsidRDefault="002F1ACC" w:rsidP="002F1ACC">
      <w:pPr>
        <w:jc w:val="both"/>
        <w:rPr>
          <w:lang w:val="en-US"/>
        </w:rPr>
      </w:pPr>
      <w:r w:rsidRPr="001D0F5F">
        <w:rPr>
          <w:lang w:val="en-US"/>
        </w:rPr>
        <w:t>The primary objectives of the information risk management strategy are therefore:</w:t>
      </w:r>
    </w:p>
    <w:p w14:paraId="702425FC" w14:textId="77777777" w:rsidR="002F1ACC" w:rsidRPr="001D0F5F" w:rsidRDefault="002F1ACC" w:rsidP="002F1ACC">
      <w:pPr>
        <w:pStyle w:val="ListParagraph"/>
        <w:numPr>
          <w:ilvl w:val="0"/>
          <w:numId w:val="17"/>
        </w:numPr>
        <w:jc w:val="both"/>
        <w:rPr>
          <w:lang w:val="en-US"/>
        </w:rPr>
      </w:pPr>
      <w:r w:rsidRPr="001D0F5F">
        <w:rPr>
          <w:lang w:val="en-US"/>
        </w:rPr>
        <w:t>Control of information risks at the level of general risk management</w:t>
      </w:r>
    </w:p>
    <w:p w14:paraId="35D23726" w14:textId="77777777" w:rsidR="002F1ACC" w:rsidRPr="001D0F5F" w:rsidRDefault="002F1ACC" w:rsidP="002F1ACC">
      <w:pPr>
        <w:pStyle w:val="ListParagraph"/>
        <w:numPr>
          <w:ilvl w:val="1"/>
          <w:numId w:val="17"/>
        </w:numPr>
        <w:jc w:val="both"/>
        <w:rPr>
          <w:lang w:val="en-US"/>
        </w:rPr>
      </w:pPr>
      <w:r w:rsidRPr="001D0F5F">
        <w:rPr>
          <w:lang w:val="en-US"/>
        </w:rPr>
        <w:t>Creation and management of information risk assessments from the perspective of IT and overall company management</w:t>
      </w:r>
    </w:p>
    <w:p w14:paraId="5C9A775B" w14:textId="77777777" w:rsidR="002F1ACC" w:rsidRPr="001D0F5F" w:rsidRDefault="002F1ACC" w:rsidP="002F1ACC">
      <w:pPr>
        <w:pStyle w:val="ListParagraph"/>
        <w:numPr>
          <w:ilvl w:val="1"/>
          <w:numId w:val="17"/>
        </w:numPr>
        <w:jc w:val="both"/>
        <w:rPr>
          <w:lang w:val="en-US"/>
        </w:rPr>
      </w:pPr>
      <w:r w:rsidRPr="001D0F5F">
        <w:rPr>
          <w:lang w:val="en-US"/>
        </w:rPr>
        <w:t xml:space="preserve">Ensuring </w:t>
      </w:r>
      <w:proofErr w:type="gramStart"/>
      <w:r w:rsidRPr="001D0F5F">
        <w:rPr>
          <w:lang w:val="en-US"/>
        </w:rPr>
        <w:t>that information</w:t>
      </w:r>
      <w:proofErr w:type="gramEnd"/>
      <w:r w:rsidRPr="001D0F5F">
        <w:rPr>
          <w:lang w:val="en-US"/>
        </w:rPr>
        <w:t xml:space="preserve"> risks are recorded in the comprehensive corporate risk register</w:t>
      </w:r>
    </w:p>
    <w:p w14:paraId="2CE1D3FF" w14:textId="77777777" w:rsidR="002F1ACC" w:rsidRPr="001D0F5F" w:rsidRDefault="002F1ACC" w:rsidP="002F1ACC">
      <w:pPr>
        <w:pStyle w:val="ListParagraph"/>
        <w:numPr>
          <w:ilvl w:val="0"/>
          <w:numId w:val="17"/>
        </w:numPr>
        <w:jc w:val="both"/>
        <w:rPr>
          <w:lang w:val="en-US"/>
        </w:rPr>
      </w:pPr>
      <w:r w:rsidRPr="001D0F5F">
        <w:rPr>
          <w:lang w:val="en-US"/>
        </w:rPr>
        <w:t>Ensuring an appropriate governance structure for the management of information risks by</w:t>
      </w:r>
    </w:p>
    <w:p w14:paraId="6E8EB3BA" w14:textId="77777777" w:rsidR="002F1ACC" w:rsidRPr="001D0F5F" w:rsidRDefault="002F1ACC" w:rsidP="002F1ACC">
      <w:pPr>
        <w:pStyle w:val="ListParagraph"/>
        <w:numPr>
          <w:ilvl w:val="1"/>
          <w:numId w:val="17"/>
        </w:numPr>
        <w:jc w:val="both"/>
        <w:rPr>
          <w:lang w:val="en-US"/>
        </w:rPr>
      </w:pPr>
      <w:r w:rsidRPr="001D0F5F">
        <w:rPr>
          <w:lang w:val="en-US"/>
        </w:rPr>
        <w:t xml:space="preserve">Management of information risks according to recognized best practices </w:t>
      </w:r>
    </w:p>
    <w:p w14:paraId="7391DB75" w14:textId="77777777" w:rsidR="002F1ACC" w:rsidRPr="001D0F5F" w:rsidRDefault="002F1ACC" w:rsidP="002F1ACC">
      <w:pPr>
        <w:pStyle w:val="ListParagraph"/>
        <w:numPr>
          <w:ilvl w:val="1"/>
          <w:numId w:val="17"/>
        </w:numPr>
        <w:jc w:val="both"/>
        <w:rPr>
          <w:lang w:val="en-US"/>
        </w:rPr>
      </w:pPr>
      <w:r w:rsidRPr="001D0F5F">
        <w:rPr>
          <w:lang w:val="en-US"/>
        </w:rPr>
        <w:t>Implementation of information risk management controls that are recognized as best practice</w:t>
      </w:r>
    </w:p>
    <w:p w14:paraId="3D9CFF21" w14:textId="77777777" w:rsidR="002F1ACC" w:rsidRPr="001D0F5F" w:rsidRDefault="002F1ACC" w:rsidP="002F1ACC">
      <w:pPr>
        <w:pStyle w:val="ListParagraph"/>
        <w:numPr>
          <w:ilvl w:val="1"/>
          <w:numId w:val="17"/>
        </w:numPr>
        <w:jc w:val="both"/>
        <w:rPr>
          <w:lang w:val="en-US"/>
        </w:rPr>
      </w:pPr>
      <w:r w:rsidRPr="001D0F5F">
        <w:rPr>
          <w:lang w:val="en-US"/>
        </w:rPr>
        <w:t xml:space="preserve">Ensuring that information risk management is integrated into IT project management </w:t>
      </w:r>
    </w:p>
    <w:p w14:paraId="4AF476EB" w14:textId="77777777" w:rsidR="002F1ACC" w:rsidRPr="001D0F5F" w:rsidRDefault="002F1ACC" w:rsidP="002F1ACC">
      <w:pPr>
        <w:pStyle w:val="ListParagraph"/>
        <w:numPr>
          <w:ilvl w:val="0"/>
          <w:numId w:val="17"/>
        </w:numPr>
        <w:jc w:val="both"/>
        <w:rPr>
          <w:lang w:val="en-US"/>
        </w:rPr>
      </w:pPr>
      <w:r w:rsidRPr="001D0F5F">
        <w:rPr>
          <w:lang w:val="en-US"/>
        </w:rPr>
        <w:t>Controlling the costs associated with information risks by</w:t>
      </w:r>
    </w:p>
    <w:p w14:paraId="1F82FEB9" w14:textId="77777777" w:rsidR="002F1ACC" w:rsidRPr="001D0F5F" w:rsidRDefault="002F1ACC" w:rsidP="002F1ACC">
      <w:pPr>
        <w:pStyle w:val="ListParagraph"/>
        <w:numPr>
          <w:ilvl w:val="1"/>
          <w:numId w:val="17"/>
        </w:numPr>
        <w:jc w:val="both"/>
        <w:rPr>
          <w:lang w:val="en-US"/>
        </w:rPr>
      </w:pPr>
      <w:r w:rsidRPr="001D0F5F">
        <w:rPr>
          <w:lang w:val="en-US"/>
        </w:rPr>
        <w:t>Application of proven and tested methods of information risk management</w:t>
      </w:r>
    </w:p>
    <w:p w14:paraId="7F72C184" w14:textId="77777777" w:rsidR="002F1ACC" w:rsidRPr="001D0F5F" w:rsidRDefault="002F1ACC" w:rsidP="002F1ACC">
      <w:pPr>
        <w:pStyle w:val="ListParagraph"/>
        <w:numPr>
          <w:ilvl w:val="1"/>
          <w:numId w:val="17"/>
        </w:numPr>
        <w:jc w:val="both"/>
        <w:rPr>
          <w:lang w:val="en-US"/>
        </w:rPr>
      </w:pPr>
      <w:r w:rsidRPr="001D0F5F">
        <w:rPr>
          <w:lang w:val="en-US"/>
        </w:rPr>
        <w:t>Standardization and traceability of the methods used</w:t>
      </w:r>
    </w:p>
    <w:p w14:paraId="7076DBA3" w14:textId="77777777" w:rsidR="002F1ACC" w:rsidRPr="001D0F5F" w:rsidRDefault="002F1ACC" w:rsidP="002F1ACC">
      <w:pPr>
        <w:pStyle w:val="ListParagraph"/>
        <w:numPr>
          <w:ilvl w:val="1"/>
          <w:numId w:val="17"/>
        </w:numPr>
        <w:jc w:val="both"/>
        <w:rPr>
          <w:lang w:val="en-US"/>
        </w:rPr>
      </w:pPr>
      <w:r w:rsidRPr="001D0F5F">
        <w:rPr>
          <w:lang w:val="en-US"/>
        </w:rPr>
        <w:t>Implementation of a continuous improvement program</w:t>
      </w:r>
    </w:p>
    <w:p w14:paraId="1AD4F1A1" w14:textId="77777777" w:rsidR="002F1ACC" w:rsidRPr="001D0F5F" w:rsidRDefault="002F1ACC" w:rsidP="002F1ACC">
      <w:pPr>
        <w:pStyle w:val="ListParagraph"/>
        <w:numPr>
          <w:ilvl w:val="0"/>
          <w:numId w:val="17"/>
        </w:numPr>
        <w:jc w:val="both"/>
        <w:rPr>
          <w:lang w:val="en-US"/>
        </w:rPr>
      </w:pPr>
      <w:r w:rsidRPr="001D0F5F">
        <w:rPr>
          <w:lang w:val="en-US"/>
        </w:rPr>
        <w:t>Ensuring compliance with legal or contractual requirements by</w:t>
      </w:r>
    </w:p>
    <w:p w14:paraId="7646793D" w14:textId="77777777" w:rsidR="002F1ACC" w:rsidRPr="001D0F5F" w:rsidRDefault="002F1ACC" w:rsidP="002F1ACC">
      <w:pPr>
        <w:pStyle w:val="ListParagraph"/>
        <w:numPr>
          <w:ilvl w:val="1"/>
          <w:numId w:val="17"/>
        </w:numPr>
        <w:jc w:val="both"/>
        <w:rPr>
          <w:lang w:val="en-US"/>
        </w:rPr>
      </w:pPr>
      <w:r w:rsidRPr="001D0F5F">
        <w:rPr>
          <w:lang w:val="en-US"/>
        </w:rPr>
        <w:t>Providing the basis for the elements of information risk management to ensure that information covered by data protection law is adequately protected</w:t>
      </w:r>
    </w:p>
    <w:p w14:paraId="08A60B81" w14:textId="45E1A2CD" w:rsidR="002F1ACC" w:rsidRPr="001D0F5F" w:rsidRDefault="002F1ACC" w:rsidP="00613011">
      <w:pPr>
        <w:pStyle w:val="ListParagraph"/>
        <w:numPr>
          <w:ilvl w:val="1"/>
          <w:numId w:val="17"/>
        </w:numPr>
        <w:jc w:val="both"/>
        <w:rPr>
          <w:lang w:val="en-US"/>
        </w:rPr>
      </w:pPr>
      <w:bookmarkStart w:id="2" w:name="_Hlk101253750"/>
      <w:r w:rsidRPr="001D0F5F">
        <w:rPr>
          <w:lang w:val="en-US"/>
        </w:rPr>
        <w:t>Supporting the requirements of "</w:t>
      </w:r>
      <w:r w:rsidR="00613011" w:rsidRPr="001D0F5F">
        <w:rPr>
          <w:lang w:val="en-US"/>
        </w:rPr>
        <w:t xml:space="preserve">REGULATION (EU) 2022/2554 OF THE EUROPEAN PARLIAMENT AND OF THE COUNCIL of 14 December 2022 on digital operational resilience in the financial sector (DORA) </w:t>
      </w:r>
      <w:r w:rsidRPr="001D0F5F">
        <w:rPr>
          <w:lang w:val="en-US"/>
        </w:rPr>
        <w:t>by providing the basis for the information risk management elements of these standards</w:t>
      </w:r>
    </w:p>
    <w:p w14:paraId="65140E88" w14:textId="3F916589" w:rsidR="002F1ACC" w:rsidRPr="001D0F5F" w:rsidRDefault="002F1ACC" w:rsidP="002F1ACC">
      <w:pPr>
        <w:pStyle w:val="ListParagraph"/>
        <w:numPr>
          <w:ilvl w:val="1"/>
          <w:numId w:val="17"/>
        </w:numPr>
        <w:jc w:val="both"/>
        <w:rPr>
          <w:lang w:val="en-US"/>
        </w:rPr>
      </w:pPr>
      <w:r w:rsidRPr="001D0F5F">
        <w:rPr>
          <w:lang w:val="en-US"/>
        </w:rPr>
        <w:t>Support the requirements of ISO/IEC 27001</w:t>
      </w:r>
      <w:r w:rsidR="00E22EAC" w:rsidRPr="001D0F5F">
        <w:rPr>
          <w:lang w:val="en-US"/>
        </w:rPr>
        <w:t xml:space="preserve">, </w:t>
      </w:r>
      <w:r w:rsidRPr="001D0F5F">
        <w:rPr>
          <w:lang w:val="en-US"/>
        </w:rPr>
        <w:t xml:space="preserve">ISO/IEC 27005 </w:t>
      </w:r>
      <w:r w:rsidR="00E22EAC" w:rsidRPr="001D0F5F">
        <w:rPr>
          <w:lang w:val="en-US"/>
        </w:rPr>
        <w:t xml:space="preserve">and ISO 27036 </w:t>
      </w:r>
      <w:r w:rsidRPr="001D0F5F">
        <w:rPr>
          <w:lang w:val="en-US"/>
        </w:rPr>
        <w:t>by providing the basis for the information risk management elements of this standard</w:t>
      </w:r>
    </w:p>
    <w:bookmarkEnd w:id="2"/>
    <w:p w14:paraId="4D7E59DD" w14:textId="24112C58" w:rsidR="002F1ACC" w:rsidRPr="001D0F5F" w:rsidRDefault="002F1ACC" w:rsidP="002F1ACC">
      <w:pPr>
        <w:pStyle w:val="ListParagraph"/>
        <w:numPr>
          <w:ilvl w:val="1"/>
          <w:numId w:val="17"/>
        </w:numPr>
        <w:jc w:val="both"/>
        <w:rPr>
          <w:lang w:val="en-US"/>
        </w:rPr>
      </w:pPr>
      <w:r w:rsidRPr="001D0F5F">
        <w:rPr>
          <w:lang w:val="en-US"/>
        </w:rPr>
        <w:t xml:space="preserve">Support of customer requirements regarding information security management in the context of the activities of SÜDVERS as a service provider, which provides </w:t>
      </w:r>
      <w:r w:rsidR="00613011" w:rsidRPr="001D0F5F">
        <w:rPr>
          <w:lang w:val="en-US"/>
        </w:rPr>
        <w:t xml:space="preserve">IT systems </w:t>
      </w:r>
      <w:r w:rsidRPr="001D0F5F">
        <w:rPr>
          <w:lang w:val="en-US"/>
        </w:rPr>
        <w:t>for customers, processes, stores or transports customer data on SÜDVERS systems.</w:t>
      </w:r>
    </w:p>
    <w:p w14:paraId="034A40B1" w14:textId="77777777" w:rsidR="002F1ACC" w:rsidRPr="001D0F5F" w:rsidRDefault="002F1ACC" w:rsidP="002F1ACC">
      <w:pPr>
        <w:pStyle w:val="ListParagraph"/>
        <w:numPr>
          <w:ilvl w:val="0"/>
          <w:numId w:val="17"/>
        </w:numPr>
        <w:jc w:val="both"/>
        <w:rPr>
          <w:lang w:val="en-US"/>
        </w:rPr>
      </w:pPr>
      <w:r w:rsidRPr="001D0F5F">
        <w:rPr>
          <w:lang w:val="en-US"/>
        </w:rPr>
        <w:t>Supporting other strategic information security or information risk management initiatives by providing a general framework for information risk management that forms the basis for the risk management elements of certification activities</w:t>
      </w:r>
    </w:p>
    <w:p w14:paraId="52A06BC4" w14:textId="77777777" w:rsidR="002F1ACC" w:rsidRPr="001D0F5F" w:rsidRDefault="002F1ACC" w:rsidP="002F1ACC">
      <w:pPr>
        <w:jc w:val="both"/>
        <w:rPr>
          <w:lang w:val="en-US"/>
        </w:rPr>
      </w:pPr>
    </w:p>
    <w:p w14:paraId="6F531126" w14:textId="77777777" w:rsidR="002F1ACC" w:rsidRPr="001D0F5F" w:rsidRDefault="002F1ACC" w:rsidP="002F1ACC">
      <w:pPr>
        <w:pStyle w:val="Unterberschrift"/>
        <w:jc w:val="both"/>
        <w:rPr>
          <w:b w:val="0"/>
          <w:color w:val="000000" w:themeColor="text1"/>
          <w:sz w:val="24"/>
          <w:szCs w:val="24"/>
          <w:lang w:val="en-US"/>
        </w:rPr>
      </w:pPr>
      <w:r w:rsidRPr="001D0F5F">
        <w:rPr>
          <w:b w:val="0"/>
          <w:color w:val="000000" w:themeColor="text1"/>
          <w:sz w:val="24"/>
          <w:szCs w:val="24"/>
          <w:lang w:val="en-US"/>
        </w:rPr>
        <w:t>To ensure that we approach these initiatives in the most appropriate and secure manner, we strive to base them on generally accepted best practices for information risk management that are consistent with SÜDVERS' information security framework.</w:t>
      </w:r>
    </w:p>
    <w:p w14:paraId="60C5D291" w14:textId="77777777" w:rsidR="002F1ACC" w:rsidRPr="001D0F5F" w:rsidRDefault="002F1ACC" w:rsidP="002F1ACC">
      <w:pPr>
        <w:pStyle w:val="Unterberschrift"/>
        <w:jc w:val="both"/>
        <w:rPr>
          <w:b w:val="0"/>
          <w:color w:val="000000" w:themeColor="text1"/>
          <w:sz w:val="24"/>
          <w:szCs w:val="24"/>
          <w:lang w:val="en-US"/>
        </w:rPr>
      </w:pPr>
      <w:r w:rsidRPr="001D0F5F">
        <w:rPr>
          <w:b w:val="0"/>
          <w:color w:val="000000" w:themeColor="text1"/>
          <w:sz w:val="24"/>
          <w:szCs w:val="24"/>
          <w:lang w:val="en-US"/>
        </w:rPr>
        <w:lastRenderedPageBreak/>
        <w:t xml:space="preserve">By aligning ourselves with ISO standards and best practice standards for risk management and following best practice procedures </w:t>
      </w:r>
      <w:proofErr w:type="gramStart"/>
      <w:r w:rsidRPr="001D0F5F">
        <w:rPr>
          <w:b w:val="0"/>
          <w:color w:val="000000" w:themeColor="text1"/>
          <w:sz w:val="24"/>
          <w:szCs w:val="24"/>
          <w:lang w:val="en-US"/>
        </w:rPr>
        <w:t>for information</w:t>
      </w:r>
      <w:proofErr w:type="gramEnd"/>
      <w:r w:rsidRPr="001D0F5F">
        <w:rPr>
          <w:b w:val="0"/>
          <w:color w:val="000000" w:themeColor="text1"/>
          <w:sz w:val="24"/>
          <w:szCs w:val="24"/>
          <w:lang w:val="en-US"/>
        </w:rPr>
        <w:t xml:space="preserve"> security, we can demonstrate that we are doing the right things and that we are doing them in the right way.</w:t>
      </w:r>
    </w:p>
    <w:p w14:paraId="202BF6F2" w14:textId="77777777" w:rsidR="002F1ACC" w:rsidRPr="001D0F5F" w:rsidRDefault="002F1ACC" w:rsidP="002F1ACC">
      <w:pPr>
        <w:pStyle w:val="Unterberschrift"/>
        <w:jc w:val="both"/>
        <w:rPr>
          <w:b w:val="0"/>
          <w:color w:val="000000" w:themeColor="text1"/>
          <w:sz w:val="24"/>
          <w:szCs w:val="24"/>
          <w:lang w:val="en-US"/>
        </w:rPr>
      </w:pPr>
    </w:p>
    <w:p w14:paraId="51AD5577" w14:textId="5AF63965" w:rsidR="002F1ACC" w:rsidRPr="001D0F5F" w:rsidRDefault="002F1ACC" w:rsidP="00613011">
      <w:pPr>
        <w:jc w:val="both"/>
        <w:rPr>
          <w:b/>
          <w:color w:val="000000" w:themeColor="text1"/>
          <w:szCs w:val="24"/>
          <w:lang w:val="en-US"/>
        </w:rPr>
      </w:pPr>
      <w:r w:rsidRPr="001D0F5F">
        <w:rPr>
          <w:color w:val="000000" w:themeColor="text1"/>
          <w:lang w:val="en-US"/>
        </w:rPr>
        <w:t xml:space="preserve">By applying industry-recognized best practice methods and approaches, we ensure compliance with risk management requirements in the area of information security as </w:t>
      </w:r>
      <w:r w:rsidRPr="001D0F5F">
        <w:rPr>
          <w:color w:val="000000" w:themeColor="text1"/>
          <w:szCs w:val="24"/>
          <w:lang w:val="en-US"/>
        </w:rPr>
        <w:t xml:space="preserve">set out </w:t>
      </w:r>
      <w:r w:rsidRPr="001D0F5F">
        <w:rPr>
          <w:color w:val="000000" w:themeColor="text1"/>
          <w:lang w:val="en-US"/>
        </w:rPr>
        <w:t xml:space="preserve">in ISO/IEC 27000ff, ITIL, ISO/IEC 20000, ISO/IEC 22301 and other industry-specific </w:t>
      </w:r>
      <w:r w:rsidR="00613011" w:rsidRPr="001D0F5F">
        <w:rPr>
          <w:color w:val="000000" w:themeColor="text1"/>
          <w:lang w:val="en-US"/>
        </w:rPr>
        <w:t xml:space="preserve">requirements </w:t>
      </w:r>
      <w:r w:rsidRPr="001D0F5F">
        <w:rPr>
          <w:color w:val="000000" w:themeColor="text1"/>
          <w:lang w:val="en-US"/>
        </w:rPr>
        <w:t xml:space="preserve">(e.g. </w:t>
      </w:r>
      <w:r w:rsidR="00613011" w:rsidRPr="001D0F5F">
        <w:rPr>
          <w:lang w:val="en-US"/>
        </w:rPr>
        <w:t>REGULATION (EU) 2022/2554 OF THE EUROPEAN PARLIAMENT AND OF THE COUNCIL of 14 December 2022 on digital operational resilience in the financial sector (DORA)</w:t>
      </w:r>
      <w:r w:rsidRPr="001D0F5F">
        <w:rPr>
          <w:color w:val="000000" w:themeColor="text1"/>
          <w:szCs w:val="24"/>
          <w:lang w:val="en-US"/>
        </w:rPr>
        <w:t xml:space="preserve">). </w:t>
      </w:r>
    </w:p>
    <w:p w14:paraId="01B48EE0" w14:textId="77777777" w:rsidR="002F1ACC" w:rsidRPr="001D0F5F" w:rsidRDefault="002F1ACC" w:rsidP="002F1ACC">
      <w:pPr>
        <w:pStyle w:val="Unterberschrift"/>
        <w:jc w:val="both"/>
        <w:rPr>
          <w:sz w:val="24"/>
          <w:szCs w:val="24"/>
          <w:lang w:val="en-US"/>
        </w:rPr>
      </w:pPr>
      <w:r w:rsidRPr="001D0F5F">
        <w:rPr>
          <w:b w:val="0"/>
          <w:color w:val="000000" w:themeColor="text1"/>
          <w:sz w:val="24"/>
          <w:szCs w:val="24"/>
          <w:lang w:val="en-US"/>
        </w:rPr>
        <w:t>In addition to complying with the corporate governance framework, we will also comply with the requirements or recommendations set out in auditing standards or data protection laws.</w:t>
      </w:r>
    </w:p>
    <w:p w14:paraId="06D9D649" w14:textId="77777777" w:rsidR="008D7D2E" w:rsidRPr="001D0F5F" w:rsidRDefault="008D7D2E" w:rsidP="006D085B">
      <w:pPr>
        <w:spacing w:line="240" w:lineRule="atLeast"/>
        <w:jc w:val="both"/>
        <w:rPr>
          <w:rFonts w:eastAsia="Arial" w:cstheme="minorHAnsi"/>
          <w:color w:val="000000"/>
          <w:lang w:val="en-US" w:eastAsia="en-GB"/>
        </w:rPr>
      </w:pPr>
    </w:p>
    <w:sectPr w:rsidR="008D7D2E" w:rsidRPr="001D0F5F"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07372B" w14:textId="77777777" w:rsidR="004A7385" w:rsidRDefault="004A7385" w:rsidP="008442D8">
      <w:pPr>
        <w:spacing w:after="0" w:line="240" w:lineRule="auto"/>
      </w:pPr>
      <w:r>
        <w:separator/>
      </w:r>
    </w:p>
  </w:endnote>
  <w:endnote w:type="continuationSeparator" w:id="0">
    <w:p w14:paraId="4AF2F7CB" w14:textId="77777777" w:rsidR="004A7385" w:rsidRDefault="004A7385"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9D29C9" w14:textId="36005F6B" w:rsidR="0067748F" w:rsidRPr="001D0F5F"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DDD2BBF" wp14:editId="58E42231">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" from="-.2pt,-11.6pt" to="592.55pt,-10.75pt" w14:anchorId="0D2D622E">
              <v:stroke joinstyle="miter"/>
              <w10:wrap anchorx="page"/>
            </v:line>
          </w:pict>
        </mc:Fallback>
      </mc:AlternateContent>
    </w:r>
    <w:r w:rsidRPr="001D0F5F">
      <w:rPr>
        <w:color w:val="50A052"/>
        <w:sz w:val="20"/>
        <w:lang w:val="en-US"/>
      </w:rPr>
      <w:t>www.suedvers.de</w:t>
    </w:r>
    <w:r w:rsidRPr="001D0F5F">
      <w:rPr>
        <w:color w:val="5B9BD5" w:themeColor="accent5"/>
        <w:sz w:val="20"/>
        <w:lang w:val="en-US"/>
      </w:rPr>
      <w:tab/>
    </w:r>
    <w:r w:rsidR="00E22EAC" w:rsidRPr="001D0F5F">
      <w:rPr>
        <w:sz w:val="20"/>
        <w:lang w:val="en-US"/>
      </w:rPr>
      <w:t xml:space="preserve">internal </w:t>
    </w:r>
    <w:r w:rsidRPr="001D0F5F">
      <w:rPr>
        <w:sz w:val="20"/>
        <w:lang w:val="en-US"/>
      </w:rPr>
      <w:t>- for internal use only</w:t>
    </w:r>
    <w:r w:rsidRPr="001D0F5F">
      <w:rPr>
        <w:color w:val="5B9BD5" w:themeColor="accent5"/>
        <w:sz w:val="20"/>
        <w:lang w:val="en-US"/>
      </w:rPr>
      <w:tab/>
    </w:r>
    <w:r w:rsidRPr="001D0F5F">
      <w:rPr>
        <w:color w:val="50A052"/>
        <w:sz w:val="20"/>
        <w:lang w:val="en-US"/>
      </w:rPr>
      <w:t>Page</w:t>
    </w:r>
    <w:r w:rsidRPr="006D4A57">
      <w:rPr>
        <w:b/>
        <w:bCs/>
        <w:color w:val="50A052"/>
        <w:sz w:val="20"/>
      </w:rPr>
      <w:fldChar w:fldCharType="begin"/>
    </w:r>
    <w:r w:rsidRPr="001D0F5F">
      <w:rPr>
        <w:b/>
        <w:bCs/>
        <w:color w:val="50A052"/>
        <w:sz w:val="20"/>
        <w:lang w:val="en-US"/>
      </w:rPr>
      <w:instrText>PAGE  \* Arabic  \* MERGEFORMAT</w:instrText>
    </w:r>
    <w:r w:rsidRPr="006D4A57">
      <w:rPr>
        <w:b/>
        <w:bCs/>
        <w:color w:val="50A052"/>
        <w:sz w:val="20"/>
      </w:rPr>
      <w:fldChar w:fldCharType="separate"/>
    </w:r>
    <w:r w:rsidRPr="001D0F5F">
      <w:rPr>
        <w:b/>
        <w:bCs/>
        <w:color w:val="50A052"/>
        <w:sz w:val="20"/>
        <w:lang w:val="en-US"/>
      </w:rPr>
      <w:t>1</w:t>
    </w:r>
    <w:r w:rsidRPr="006D4A57">
      <w:rPr>
        <w:b/>
        <w:bCs/>
        <w:color w:val="50A052"/>
        <w:sz w:val="20"/>
      </w:rPr>
      <w:fldChar w:fldCharType="end"/>
    </w:r>
    <w:r w:rsidRPr="001D0F5F">
      <w:rPr>
        <w:color w:val="50A052"/>
        <w:sz w:val="20"/>
        <w:lang w:val="en-US"/>
      </w:rPr>
      <w:t xml:space="preserve"> from </w:t>
    </w:r>
    <w:r w:rsidRPr="006D4A57">
      <w:rPr>
        <w:b/>
        <w:bCs/>
        <w:color w:val="50A052"/>
        <w:sz w:val="20"/>
      </w:rPr>
      <w:fldChar w:fldCharType="begin"/>
    </w:r>
    <w:r w:rsidRPr="001D0F5F">
      <w:rPr>
        <w:b/>
        <w:bCs/>
        <w:color w:val="50A052"/>
        <w:sz w:val="20"/>
        <w:lang w:val="en-US"/>
      </w:rPr>
      <w:instrText>NUMPAGES  \* Arabic  \* MERGEFORMAT</w:instrText>
    </w:r>
    <w:r w:rsidRPr="006D4A57">
      <w:rPr>
        <w:b/>
        <w:bCs/>
        <w:color w:val="50A052"/>
        <w:sz w:val="20"/>
      </w:rPr>
      <w:fldChar w:fldCharType="separate"/>
    </w:r>
    <w:r w:rsidRPr="001D0F5F">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C6A7C8" w14:textId="77777777" w:rsidR="004A7385" w:rsidRDefault="004A7385" w:rsidP="008442D8">
      <w:pPr>
        <w:spacing w:after="0" w:line="240" w:lineRule="auto"/>
      </w:pPr>
      <w:r>
        <w:separator/>
      </w:r>
    </w:p>
  </w:footnote>
  <w:footnote w:type="continuationSeparator" w:id="0">
    <w:p w14:paraId="5DC701B4" w14:textId="77777777" w:rsidR="004A7385" w:rsidRDefault="004A7385"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382D5F1" w14:textId="77777777" w:rsidR="0067748F" w:rsidRDefault="0067748F" w:rsidP="00676CE4">
        <w:pPr>
          <w:pStyle w:val="Header"/>
          <w:rPr>
            <w:color w:val="767171" w:themeColor="background2" w:themeShade="80"/>
          </w:rPr>
        </w:pPr>
      </w:p>
      <w:p w14:paraId="3D564236"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3A2DD06B" wp14:editId="0AA16CF2">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CA6C16" w14:paraId="07470729" w14:textId="77777777" w:rsidTr="0067748F">
          <w:trPr>
            <w:trHeight w:val="293"/>
            <w:tblHeader/>
          </w:trPr>
          <w:tc>
            <w:tcPr>
              <w:tcW w:w="2405" w:type="dxa"/>
            </w:tcPr>
            <w:p w14:paraId="231357C1" w14:textId="675AAF1A" w:rsidR="0067748F" w:rsidRDefault="0067748F" w:rsidP="00676CE4">
              <w:pPr>
                <w:jc w:val="both"/>
              </w:pPr>
              <w:r>
                <w:t xml:space="preserve">Version: </w:t>
              </w:r>
              <w:r w:rsidRPr="00C83280">
                <w:t>1.</w:t>
              </w:r>
              <w:r w:rsidR="00613011">
                <w:t>1</w:t>
              </w:r>
              <w:r w:rsidR="002E170E">
                <w:t>.1</w:t>
              </w:r>
            </w:p>
            <w:p w14:paraId="0BC94B6E" w14:textId="77777777" w:rsidR="00613011" w:rsidRDefault="00613011" w:rsidP="00676CE4">
              <w:pPr>
                <w:jc w:val="both"/>
              </w:pPr>
            </w:p>
            <w:p w14:paraId="381A5989" w14:textId="3C418B38" w:rsidR="0067748F" w:rsidRDefault="00613011" w:rsidP="00676CE4">
              <w:pPr>
                <w:jc w:val="both"/>
              </w:pPr>
              <w:r>
                <w:t>18.07.2023</w:t>
              </w:r>
            </w:p>
          </w:tc>
          <w:tc>
            <w:tcPr>
              <w:tcW w:w="4329" w:type="dxa"/>
            </w:tcPr>
            <w:p w14:paraId="65E9AF1D" w14:textId="77777777" w:rsidR="0067748F" w:rsidRPr="001D0F5F" w:rsidRDefault="008D7D2E" w:rsidP="00676CE4">
              <w:pPr>
                <w:jc w:val="center"/>
                <w:rPr>
                  <w:lang w:val="en-US"/>
                </w:rPr>
              </w:pPr>
              <w:r w:rsidRPr="001D0F5F">
                <w:rPr>
                  <w:lang w:val="en-US"/>
                </w:rPr>
                <w:t>Information security</w:t>
              </w:r>
            </w:p>
            <w:p w14:paraId="50EFDD47" w14:textId="77777777" w:rsidR="0067748F" w:rsidRPr="001D0F5F" w:rsidRDefault="0067748F" w:rsidP="00676CE4">
              <w:pPr>
                <w:jc w:val="center"/>
                <w:rPr>
                  <w:lang w:val="en-US"/>
                </w:rPr>
              </w:pPr>
            </w:p>
            <w:p w14:paraId="1D08BC4B" w14:textId="77777777" w:rsidR="0067748F" w:rsidRPr="001D0F5F" w:rsidRDefault="000C1B5F" w:rsidP="00676CE4">
              <w:pPr>
                <w:jc w:val="center"/>
                <w:rPr>
                  <w:lang w:val="en-US"/>
                </w:rPr>
              </w:pPr>
              <w:r w:rsidRPr="001D0F5F">
                <w:rPr>
                  <w:lang w:val="en-US"/>
                </w:rPr>
                <w:t>Information</w:t>
              </w:r>
              <w:r w:rsidR="008D7D2E" w:rsidRPr="001D0F5F">
                <w:rPr>
                  <w:lang w:val="en-US"/>
                </w:rPr>
                <w:t xml:space="preserve"> risk management strategy</w:t>
              </w:r>
            </w:p>
          </w:tc>
          <w:tc>
            <w:tcPr>
              <w:tcW w:w="2328" w:type="dxa"/>
            </w:tcPr>
            <w:p w14:paraId="732C585E" w14:textId="77777777" w:rsidR="0067748F" w:rsidRPr="001D0F5F" w:rsidRDefault="0067748F" w:rsidP="00676CE4">
              <w:pPr>
                <w:jc w:val="both"/>
                <w:rPr>
                  <w:lang w:val="en-US"/>
                </w:rPr>
              </w:pPr>
            </w:p>
          </w:tc>
        </w:tr>
      </w:tbl>
      <w:p w14:paraId="4AEA70DB" w14:textId="77777777" w:rsidR="0067748F"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216AD"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ACCC31C"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C660853" w14:textId="77777777" w:rsidR="0067748F" w:rsidRPr="001D0F5F"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4300898B" wp14:editId="06A967E0">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D0F5F">
      <w:rPr>
        <w:rFonts w:ascii="Pusia Light" w:eastAsia="Times New Roman" w:hAnsi="Pusia Light" w:cs="Pusia Light"/>
        <w:color w:val="00A24C"/>
        <w:spacing w:val="9"/>
        <w:sz w:val="26"/>
        <w:lang w:val="en-US"/>
      </w:rPr>
      <w:t xml:space="preserve">Insurance </w:t>
    </w:r>
    <w:r w:rsidRPr="001D0F5F">
      <w:rPr>
        <w:rFonts w:ascii="Pusia Light" w:eastAsia="Times New Roman" w:hAnsi="Pusia Light" w:cs="Pusia Light"/>
        <w:color w:val="00A24C"/>
        <w:sz w:val="26"/>
        <w:lang w:val="en-US"/>
      </w:rPr>
      <w:t xml:space="preserve">and risk management Credit and </w:t>
    </w:r>
    <w:r w:rsidRPr="001D0F5F">
      <w:rPr>
        <w:rFonts w:ascii="Pusia Light" w:eastAsia="Times New Roman" w:hAnsi="Pusia Light" w:cs="Pusia Light"/>
        <w:color w:val="00A24C"/>
        <w:spacing w:val="10"/>
        <w:sz w:val="26"/>
        <w:lang w:val="en-US"/>
      </w:rPr>
      <w:t xml:space="preserve">guarantee management </w:t>
    </w:r>
    <w:r w:rsidRPr="001D0F5F">
      <w:rPr>
        <w:rFonts w:ascii="Pusia Light" w:eastAsia="Times New Roman" w:hAnsi="Pusia Light" w:cs="Pusia Light"/>
        <w:color w:val="00A24C"/>
        <w:sz w:val="26"/>
        <w:lang w:val="en-US"/>
      </w:rPr>
      <w:t>SÜDVERS International</w:t>
    </w:r>
  </w:p>
  <w:p w14:paraId="015A3B70"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A6DEA6"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05B87188"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8.8pt;height:21.9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5" w15:restartNumberingAfterBreak="0">
    <w:nsid w:val="38305249"/>
    <w:multiLevelType w:val="hybridMultilevel"/>
    <w:tmpl w:val="E4DEB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AC20664"/>
    <w:multiLevelType w:val="hybridMultilevel"/>
    <w:tmpl w:val="CD2EFFF4"/>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8CD22F3"/>
    <w:multiLevelType w:val="hybridMultilevel"/>
    <w:tmpl w:val="3F981A32"/>
    <w:lvl w:ilvl="0" w:tplc="078E3B72">
      <w:numFmt w:val="bullet"/>
      <w:lvlText w:val="-"/>
      <w:lvlJc w:val="left"/>
      <w:pPr>
        <w:ind w:left="720" w:hanging="360"/>
      </w:pPr>
      <w:rPr>
        <w:rFonts w:ascii="Calibri" w:eastAsia="Arial" w:hAnsi="Calibri" w:cs="Calibri" w:hint="default"/>
      </w:rPr>
    </w:lvl>
    <w:lvl w:ilvl="1" w:tplc="687E158E">
      <w:numFmt w:val="bullet"/>
      <w:lvlText w:val=""/>
      <w:lvlJc w:val="left"/>
      <w:pPr>
        <w:ind w:left="1440" w:hanging="360"/>
      </w:pPr>
      <w:rPr>
        <w:rFonts w:ascii="Symbol" w:eastAsia="Arial"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FC57369"/>
    <w:multiLevelType w:val="hybridMultilevel"/>
    <w:tmpl w:val="3FC02090"/>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71327878">
    <w:abstractNumId w:val="6"/>
  </w:num>
  <w:num w:numId="2" w16cid:durableId="140730529">
    <w:abstractNumId w:val="4"/>
  </w:num>
  <w:num w:numId="3" w16cid:durableId="1202204216">
    <w:abstractNumId w:val="0"/>
  </w:num>
  <w:num w:numId="4" w16cid:durableId="68046704">
    <w:abstractNumId w:val="1"/>
  </w:num>
  <w:num w:numId="5" w16cid:durableId="33582506">
    <w:abstractNumId w:val="13"/>
  </w:num>
  <w:num w:numId="6" w16cid:durableId="1607421232">
    <w:abstractNumId w:val="11"/>
  </w:num>
  <w:num w:numId="7" w16cid:durableId="646209662">
    <w:abstractNumId w:val="12"/>
  </w:num>
  <w:num w:numId="8" w16cid:durableId="1253052731">
    <w:abstractNumId w:val="2"/>
  </w:num>
  <w:num w:numId="9" w16cid:durableId="194852542">
    <w:abstractNumId w:val="15"/>
  </w:num>
  <w:num w:numId="10" w16cid:durableId="679545274">
    <w:abstractNumId w:val="10"/>
  </w:num>
  <w:num w:numId="11" w16cid:durableId="766124244">
    <w:abstractNumId w:val="7"/>
  </w:num>
  <w:num w:numId="12" w16cid:durableId="1475441607">
    <w:abstractNumId w:val="8"/>
  </w:num>
  <w:num w:numId="13" w16cid:durableId="1235627711">
    <w:abstractNumId w:val="3"/>
  </w:num>
  <w:num w:numId="14" w16cid:durableId="438571472">
    <w:abstractNumId w:val="9"/>
  </w:num>
  <w:num w:numId="15" w16cid:durableId="1727023138">
    <w:abstractNumId w:val="16"/>
  </w:num>
  <w:num w:numId="16" w16cid:durableId="427044005">
    <w:abstractNumId w:val="14"/>
  </w:num>
  <w:num w:numId="17" w16cid:durableId="67812125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556E0"/>
    <w:rsid w:val="00090C64"/>
    <w:rsid w:val="000C1B5F"/>
    <w:rsid w:val="0013639E"/>
    <w:rsid w:val="001D0F5F"/>
    <w:rsid w:val="001F33CE"/>
    <w:rsid w:val="002469D5"/>
    <w:rsid w:val="002C6D49"/>
    <w:rsid w:val="002E170E"/>
    <w:rsid w:val="002F168E"/>
    <w:rsid w:val="002F1ACC"/>
    <w:rsid w:val="002F6B6A"/>
    <w:rsid w:val="00313826"/>
    <w:rsid w:val="00326121"/>
    <w:rsid w:val="00390DC2"/>
    <w:rsid w:val="003C230D"/>
    <w:rsid w:val="003C644D"/>
    <w:rsid w:val="00402FAD"/>
    <w:rsid w:val="00436238"/>
    <w:rsid w:val="0044160D"/>
    <w:rsid w:val="00442506"/>
    <w:rsid w:val="004536AF"/>
    <w:rsid w:val="004A7385"/>
    <w:rsid w:val="004B5D50"/>
    <w:rsid w:val="004B60C6"/>
    <w:rsid w:val="004C4908"/>
    <w:rsid w:val="00510E80"/>
    <w:rsid w:val="005838D3"/>
    <w:rsid w:val="005F53CF"/>
    <w:rsid w:val="00613011"/>
    <w:rsid w:val="00676CE4"/>
    <w:rsid w:val="0067748F"/>
    <w:rsid w:val="006918F4"/>
    <w:rsid w:val="006D085B"/>
    <w:rsid w:val="006D4A57"/>
    <w:rsid w:val="00701608"/>
    <w:rsid w:val="00730B5A"/>
    <w:rsid w:val="00732C44"/>
    <w:rsid w:val="00743B2C"/>
    <w:rsid w:val="00770280"/>
    <w:rsid w:val="007C6AB4"/>
    <w:rsid w:val="007F3ACE"/>
    <w:rsid w:val="008442D8"/>
    <w:rsid w:val="0086706A"/>
    <w:rsid w:val="008734B0"/>
    <w:rsid w:val="00893DD2"/>
    <w:rsid w:val="008D7D2E"/>
    <w:rsid w:val="008E6550"/>
    <w:rsid w:val="00947404"/>
    <w:rsid w:val="009A4B26"/>
    <w:rsid w:val="00A34A9D"/>
    <w:rsid w:val="00A5565A"/>
    <w:rsid w:val="00B16158"/>
    <w:rsid w:val="00B16528"/>
    <w:rsid w:val="00BA1994"/>
    <w:rsid w:val="00C27226"/>
    <w:rsid w:val="00C61194"/>
    <w:rsid w:val="00C70460"/>
    <w:rsid w:val="00C83225"/>
    <w:rsid w:val="00C83280"/>
    <w:rsid w:val="00C96D26"/>
    <w:rsid w:val="00CA2470"/>
    <w:rsid w:val="00CA6C16"/>
    <w:rsid w:val="00DE311A"/>
    <w:rsid w:val="00E22EAC"/>
    <w:rsid w:val="00E403B1"/>
    <w:rsid w:val="00E44793"/>
    <w:rsid w:val="00E81E60"/>
    <w:rsid w:val="00EB6018"/>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A56E44"/>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customStyle="1" w:styleId="Unterberschrift">
    <w:name w:val="Unterüberschrift"/>
    <w:basedOn w:val="Heading1"/>
    <w:link w:val="UnterberschriftZchn"/>
    <w:qFormat/>
    <w:rsid w:val="00E403B1"/>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E403B1"/>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3413628">
      <w:bodyDiv w:val="1"/>
      <w:marLeft w:val="0"/>
      <w:marRight w:val="0"/>
      <w:marTop w:val="0"/>
      <w:marBottom w:val="0"/>
      <w:divBdr>
        <w:top w:val="none" w:sz="0" w:space="0" w:color="auto"/>
        <w:left w:val="none" w:sz="0" w:space="0" w:color="auto"/>
        <w:bottom w:val="none" w:sz="0" w:space="0" w:color="auto"/>
        <w:right w:val="none" w:sz="0" w:space="0" w:color="auto"/>
      </w:divBdr>
    </w:div>
    <w:div w:id="1117409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F405289161164CB18C4E3404F1D25761"/>
        <w:category>
          <w:name w:val="Allgemein"/>
          <w:gallery w:val="placeholder"/>
        </w:category>
        <w:types>
          <w:type w:val="bbPlcHdr"/>
        </w:types>
        <w:behaviors>
          <w:behavior w:val="content"/>
        </w:behaviors>
        <w:guid w:val="{2C3106D8-B0D8-4FAD-9CB0-6E562AA34260}"/>
      </w:docPartPr>
      <w:docPartBody>
        <w:p w:rsidR="00707110" w:rsidRDefault="00707110" w:rsidP="00707110">
          <w:pPr>
            <w:pStyle w:val="F405289161164CB18C4E3404F1D25761"/>
          </w:pPr>
          <w:r w:rsidRPr="00E4215A">
            <w:rPr>
              <w:rStyle w:val="PlaceholderText"/>
            </w:rPr>
            <w:t>[Geltungsbereich]</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0258CDC6E3864C0193F78706BF56EFF1"/>
        <w:category>
          <w:name w:val="Allgemein"/>
          <w:gallery w:val="placeholder"/>
        </w:category>
        <w:types>
          <w:type w:val="bbPlcHdr"/>
        </w:types>
        <w:behaviors>
          <w:behavior w:val="content"/>
        </w:behaviors>
        <w:guid w:val="{4B6CDB89-F652-4C74-90D3-59B6A906A3FA}"/>
      </w:docPartPr>
      <w:docPartBody>
        <w:p w:rsidR="001A04E9" w:rsidRDefault="001A04E9" w:rsidP="001A04E9">
          <w:pPr>
            <w:pStyle w:val="0258CDC6E3864C0193F78706BF56EFF1"/>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74737"/>
    <w:rsid w:val="00090C64"/>
    <w:rsid w:val="001A04E9"/>
    <w:rsid w:val="004536AF"/>
    <w:rsid w:val="00707110"/>
    <w:rsid w:val="00A50946"/>
    <w:rsid w:val="00C7046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A04E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F405289161164CB18C4E3404F1D25761">
    <w:name w:val="F405289161164CB18C4E3404F1D25761"/>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0258CDC6E3864C0193F78706BF56EFF1">
    <w:name w:val="0258CDC6E3864C0193F78706BF56EFF1"/>
    <w:rsid w:val="001A04E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Props1.xml><?xml version="1.0" encoding="utf-8"?>
<ds:datastoreItem xmlns:ds="http://schemas.openxmlformats.org/officeDocument/2006/customXml" ds:itemID="{EBEFD9E9-50DD-41DE-83A7-8F25007A5DBB}">
  <ds:schemaRefs>
    <ds:schemaRef ds:uri="http://schemas.openxmlformats.org/officeDocument/2006/bibliography"/>
  </ds:schemaRefs>
</ds:datastoreItem>
</file>

<file path=customXml/itemProps2.xml><?xml version="1.0" encoding="utf-8"?>
<ds:datastoreItem xmlns:ds="http://schemas.openxmlformats.org/officeDocument/2006/customXml" ds:itemID="{071AF92A-0690-42BA-ACAC-C29D1C53F5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41225A-1236-40CD-88FB-933D39EFFAD1}">
  <ds:schemaRefs>
    <ds:schemaRef ds:uri="http://schemas.microsoft.com/sharepoint/v3/contenttype/forms"/>
  </ds:schemaRefs>
</ds:datastoreItem>
</file>

<file path=customXml/itemProps4.xml><?xml version="1.0" encoding="utf-8"?>
<ds:datastoreItem xmlns:ds="http://schemas.openxmlformats.org/officeDocument/2006/customXml" ds:itemID="{5B477927-A82B-47DC-9741-DBB98989C7A3}">
  <ds:schemaRefs>
    <ds:schemaRef ds:uri="http://schemas.microsoft.com/office/2006/metadata/properties"/>
    <ds:schemaRef ds:uri="http://schemas.microsoft.com/office/infopath/2007/PartnerControls"/>
    <ds:schemaRef ds:uri="5df55697-9333-4e36-814e-d385945d473f"/>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665</Words>
  <Characters>3791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4448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docId:7AB0B1D7A24D937D0F7A33E2F7BEB69F</cp:keywords>
  <dc:description/>
  <cp:lastModifiedBy>Dirk Franken</cp:lastModifiedBy>
  <cp:revision>1</cp:revision>
  <dcterms:created xsi:type="dcterms:W3CDTF">2025-01-14T10:44:00Z</dcterms:created>
  <dcterms:modified xsi:type="dcterms:W3CDTF">2025-07-14T06:45:00Z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